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441" w:rsidRPr="00755A3B" w:rsidRDefault="00700441" w:rsidP="00700441">
      <w:pPr>
        <w:rPr>
          <w:rFonts w:ascii="Bell MT" w:hAnsi="Bell MT"/>
          <w:b/>
          <w:sz w:val="48"/>
        </w:rPr>
      </w:pPr>
      <w:r w:rsidRPr="008A54B6">
        <w:rPr>
          <w:rFonts w:ascii="Bodoni MT" w:hAnsi="Bodoni MT"/>
          <w:b/>
          <w:sz w:val="40"/>
        </w:rPr>
        <w:t xml:space="preserve">   </w:t>
      </w:r>
      <w:r>
        <w:rPr>
          <w:rFonts w:ascii="Bodoni MT" w:hAnsi="Bodoni MT"/>
          <w:b/>
          <w:sz w:val="40"/>
        </w:rPr>
        <w:t xml:space="preserve">                </w:t>
      </w:r>
      <w:r w:rsidRPr="00755A3B">
        <w:rPr>
          <w:rFonts w:ascii="Bell MT" w:hAnsi="Bell MT"/>
          <w:b/>
          <w:sz w:val="48"/>
        </w:rPr>
        <w:t>EAST   WEST   UNIVERSITY</w:t>
      </w:r>
    </w:p>
    <w:p w:rsidR="00700441" w:rsidRDefault="00700441" w:rsidP="00700441">
      <w:pPr>
        <w:rPr>
          <w:rFonts w:ascii="Bodoni MT" w:hAnsi="Bodoni MT" w:cs="Arial"/>
          <w:sz w:val="40"/>
        </w:rPr>
      </w:pPr>
      <w:r w:rsidRPr="008A54B6">
        <w:rPr>
          <w:rFonts w:ascii="Bodoni MT" w:hAnsi="Bodoni MT" w:cs="Arial"/>
          <w:sz w:val="40"/>
        </w:rPr>
        <w:t xml:space="preserve">     Department of Electrical and Electronic Engineering</w:t>
      </w:r>
    </w:p>
    <w:p w:rsidR="00700441" w:rsidRPr="00462E85" w:rsidRDefault="00700441" w:rsidP="00700441">
      <w:pPr>
        <w:rPr>
          <w:rFonts w:ascii="Book Antiqua" w:hAnsi="Book Antiqua" w:cs="Arial"/>
          <w:sz w:val="40"/>
        </w:rPr>
      </w:pPr>
      <w:r>
        <w:rPr>
          <w:rFonts w:ascii="Book Antiqua" w:hAnsi="Book Antiqua" w:cs="Arial"/>
          <w:sz w:val="40"/>
        </w:rPr>
        <w:t xml:space="preserve">           </w:t>
      </w:r>
      <w:r w:rsidRPr="00462E85">
        <w:rPr>
          <w:rFonts w:ascii="Book Antiqua" w:hAnsi="Book Antiqua" w:cs="Arial"/>
          <w:sz w:val="40"/>
        </w:rPr>
        <w:t xml:space="preserve"> EEE </w:t>
      </w:r>
      <w:proofErr w:type="gramStart"/>
      <w:r w:rsidRPr="00462E85">
        <w:rPr>
          <w:rFonts w:ascii="Book Antiqua" w:hAnsi="Book Antiqua" w:cs="Arial"/>
          <w:sz w:val="40"/>
        </w:rPr>
        <w:t>307 :</w:t>
      </w:r>
      <w:proofErr w:type="gramEnd"/>
      <w:r w:rsidRPr="00462E85">
        <w:rPr>
          <w:rFonts w:ascii="Book Antiqua" w:hAnsi="Book Antiqua" w:cs="Arial"/>
          <w:sz w:val="40"/>
        </w:rPr>
        <w:t xml:space="preserve"> Telecommunication Engineering</w:t>
      </w:r>
    </w:p>
    <w:p w:rsidR="00700441" w:rsidRPr="00462E85" w:rsidRDefault="001C4C67" w:rsidP="00700441">
      <w:pPr>
        <w:rPr>
          <w:rFonts w:ascii="Cambria" w:hAnsi="Cambria" w:cs="Arial"/>
          <w:b/>
          <w:sz w:val="32"/>
        </w:rPr>
      </w:pPr>
      <w:r>
        <w:rPr>
          <w:rFonts w:ascii="Bodoni MT" w:hAnsi="Bodoni MT" w:cs="Arial"/>
          <w:b/>
          <w:sz w:val="40"/>
        </w:rPr>
        <w:t xml:space="preserve"> </w:t>
      </w:r>
      <w:r>
        <w:rPr>
          <w:rFonts w:ascii="Cambria" w:hAnsi="Cambria" w:cs="Arial"/>
          <w:b/>
          <w:sz w:val="32"/>
        </w:rPr>
        <w:t>Experiment No 05: Generation of PAM and TDM signal and reconstruction of the message signal</w:t>
      </w:r>
    </w:p>
    <w:p w:rsidR="00700441" w:rsidRDefault="00700441" w:rsidP="00700441">
      <w:pPr>
        <w:rPr>
          <w:rFonts w:ascii="Arial" w:hAnsi="Arial" w:cs="Arial"/>
          <w:b/>
          <w:sz w:val="32"/>
        </w:rPr>
      </w:pPr>
      <w:r w:rsidRPr="008A54B6">
        <w:rPr>
          <w:rFonts w:ascii="Arial" w:hAnsi="Arial" w:cs="Arial"/>
          <w:sz w:val="32"/>
        </w:rPr>
        <w:t xml:space="preserve">                                    </w:t>
      </w:r>
      <w:r w:rsidRPr="008A54B6">
        <w:rPr>
          <w:rFonts w:ascii="Arial" w:hAnsi="Arial" w:cs="Arial"/>
          <w:b/>
          <w:sz w:val="32"/>
        </w:rPr>
        <w:t>Submitted by</w:t>
      </w:r>
    </w:p>
    <w:p w:rsidR="00700441" w:rsidRDefault="00700441" w:rsidP="00700441">
      <w:pPr>
        <w:rPr>
          <w:rFonts w:ascii="Arial" w:hAnsi="Arial" w:cs="Arial"/>
          <w:sz w:val="28"/>
        </w:rPr>
      </w:pPr>
      <w:r>
        <w:rPr>
          <w:rFonts w:ascii="Arial" w:hAnsi="Arial" w:cs="Arial"/>
          <w:b/>
          <w:sz w:val="32"/>
        </w:rPr>
        <w:t xml:space="preserve">                                      </w:t>
      </w:r>
      <w:r>
        <w:rPr>
          <w:rFonts w:ascii="Arial" w:hAnsi="Arial" w:cs="Arial"/>
          <w:sz w:val="32"/>
        </w:rPr>
        <w:t>[</w:t>
      </w:r>
      <w:proofErr w:type="spellStart"/>
      <w:r>
        <w:rPr>
          <w:rFonts w:ascii="Arial" w:hAnsi="Arial" w:cs="Arial"/>
          <w:sz w:val="28"/>
        </w:rPr>
        <w:t>Puja</w:t>
      </w:r>
      <w:proofErr w:type="spellEnd"/>
      <w:r>
        <w:rPr>
          <w:rFonts w:ascii="Arial" w:hAnsi="Arial" w:cs="Arial"/>
          <w:sz w:val="28"/>
        </w:rPr>
        <w:t xml:space="preserve"> </w:t>
      </w:r>
      <w:proofErr w:type="spellStart"/>
      <w:r>
        <w:rPr>
          <w:rFonts w:ascii="Arial" w:hAnsi="Arial" w:cs="Arial"/>
          <w:sz w:val="28"/>
        </w:rPr>
        <w:t>Pandit</w:t>
      </w:r>
      <w:proofErr w:type="spellEnd"/>
      <w:r>
        <w:rPr>
          <w:rFonts w:ascii="Arial" w:hAnsi="Arial" w:cs="Arial"/>
          <w:sz w:val="28"/>
        </w:rPr>
        <w:t>]</w:t>
      </w:r>
    </w:p>
    <w:p w:rsidR="00700441" w:rsidRDefault="00700441" w:rsidP="00700441">
      <w:pPr>
        <w:rPr>
          <w:rFonts w:ascii="Arial" w:hAnsi="Arial" w:cs="Arial"/>
          <w:sz w:val="28"/>
        </w:rPr>
      </w:pPr>
      <w:r>
        <w:rPr>
          <w:rFonts w:ascii="Arial" w:hAnsi="Arial" w:cs="Arial"/>
          <w:sz w:val="28"/>
        </w:rPr>
        <w:t xml:space="preserve">                                         [2012-1-85-014]</w:t>
      </w:r>
    </w:p>
    <w:p w:rsidR="00700441" w:rsidRDefault="00700441" w:rsidP="00700441">
      <w:pPr>
        <w:rPr>
          <w:rFonts w:cs="Arial"/>
          <w:sz w:val="28"/>
        </w:rPr>
      </w:pPr>
    </w:p>
    <w:p w:rsidR="00700441" w:rsidRDefault="00700441" w:rsidP="00700441">
      <w:pPr>
        <w:rPr>
          <w:rFonts w:cs="Arial"/>
          <w:sz w:val="28"/>
        </w:rPr>
      </w:pPr>
    </w:p>
    <w:p w:rsidR="00700441" w:rsidRDefault="00700441" w:rsidP="00700441">
      <w:pPr>
        <w:rPr>
          <w:rFonts w:cs="Arial"/>
          <w:sz w:val="28"/>
        </w:rPr>
      </w:pPr>
      <w:r w:rsidRPr="008A54B6">
        <w:rPr>
          <w:rFonts w:cs="Arial"/>
          <w:sz w:val="28"/>
        </w:rPr>
        <w:t>Group no:</w:t>
      </w:r>
      <w:r>
        <w:rPr>
          <w:rFonts w:cs="Arial"/>
          <w:sz w:val="28"/>
        </w:rPr>
        <w:t xml:space="preserve"> 03</w:t>
      </w:r>
    </w:p>
    <w:p w:rsidR="00700441" w:rsidRDefault="00700441" w:rsidP="00700441">
      <w:pPr>
        <w:rPr>
          <w:rFonts w:cs="Arial"/>
          <w:sz w:val="28"/>
        </w:rPr>
      </w:pPr>
      <w:r>
        <w:rPr>
          <w:rFonts w:cs="Arial"/>
          <w:sz w:val="28"/>
        </w:rPr>
        <w:t xml:space="preserve">Group Members name:  </w:t>
      </w:r>
      <w:proofErr w:type="spellStart"/>
      <w:r>
        <w:rPr>
          <w:rFonts w:cs="Arial"/>
          <w:sz w:val="28"/>
        </w:rPr>
        <w:t>Puja</w:t>
      </w:r>
      <w:proofErr w:type="spellEnd"/>
      <w:r>
        <w:rPr>
          <w:rFonts w:cs="Arial"/>
          <w:sz w:val="28"/>
        </w:rPr>
        <w:t xml:space="preserve"> </w:t>
      </w:r>
      <w:proofErr w:type="spellStart"/>
      <w:r>
        <w:rPr>
          <w:rFonts w:cs="Arial"/>
          <w:sz w:val="28"/>
        </w:rPr>
        <w:t>Pandit</w:t>
      </w:r>
      <w:proofErr w:type="spellEnd"/>
      <w:r>
        <w:rPr>
          <w:rFonts w:cs="Arial"/>
          <w:sz w:val="28"/>
        </w:rPr>
        <w:t xml:space="preserve">                                       ID: 2012-1-85-014</w:t>
      </w:r>
    </w:p>
    <w:p w:rsidR="00700441" w:rsidRDefault="00700441" w:rsidP="00700441">
      <w:pPr>
        <w:rPr>
          <w:rFonts w:cs="Arial"/>
          <w:sz w:val="28"/>
        </w:rPr>
      </w:pPr>
      <w:r>
        <w:rPr>
          <w:rFonts w:cs="Arial"/>
          <w:sz w:val="28"/>
        </w:rPr>
        <w:t xml:space="preserve">                                            </w:t>
      </w:r>
      <w:proofErr w:type="spellStart"/>
      <w:r>
        <w:rPr>
          <w:rFonts w:cs="Arial"/>
          <w:sz w:val="28"/>
        </w:rPr>
        <w:t>Atika</w:t>
      </w:r>
      <w:proofErr w:type="spellEnd"/>
      <w:r>
        <w:rPr>
          <w:rFonts w:cs="Arial"/>
          <w:sz w:val="28"/>
        </w:rPr>
        <w:t xml:space="preserve"> Mansur </w:t>
      </w:r>
      <w:proofErr w:type="spellStart"/>
      <w:r>
        <w:rPr>
          <w:rFonts w:cs="Arial"/>
          <w:sz w:val="28"/>
        </w:rPr>
        <w:t>Nirzona</w:t>
      </w:r>
      <w:proofErr w:type="spellEnd"/>
      <w:r>
        <w:rPr>
          <w:rFonts w:cs="Arial"/>
          <w:sz w:val="28"/>
        </w:rPr>
        <w:t xml:space="preserve">                    ID: 2012-1-80-045</w:t>
      </w:r>
    </w:p>
    <w:p w:rsidR="00700441" w:rsidRPr="00533174" w:rsidRDefault="00700441" w:rsidP="00700441">
      <w:pPr>
        <w:pStyle w:val="DefaultText"/>
        <w:jc w:val="left"/>
        <w:rPr>
          <w:rFonts w:asciiTheme="minorHAnsi" w:hAnsiTheme="minorHAnsi"/>
          <w:sz w:val="28"/>
          <w:szCs w:val="28"/>
        </w:rPr>
      </w:pPr>
      <w:r>
        <w:rPr>
          <w:rFonts w:cs="Arial"/>
          <w:sz w:val="28"/>
        </w:rPr>
        <w:t xml:space="preserve">                                        </w:t>
      </w:r>
      <w:r w:rsidRPr="00EC0695">
        <w:rPr>
          <w:rFonts w:asciiTheme="minorHAnsi" w:hAnsiTheme="minorHAnsi"/>
          <w:sz w:val="28"/>
        </w:rPr>
        <w:t xml:space="preserve">Md. </w:t>
      </w:r>
      <w:proofErr w:type="spellStart"/>
      <w:r w:rsidRPr="00EC0695">
        <w:rPr>
          <w:rFonts w:asciiTheme="minorHAnsi" w:hAnsiTheme="minorHAnsi"/>
          <w:sz w:val="28"/>
        </w:rPr>
        <w:t>Mozahedul</w:t>
      </w:r>
      <w:proofErr w:type="spellEnd"/>
      <w:r w:rsidRPr="00EC0695">
        <w:rPr>
          <w:rFonts w:asciiTheme="minorHAnsi" w:hAnsiTheme="minorHAnsi"/>
          <w:sz w:val="28"/>
        </w:rPr>
        <w:t xml:space="preserve"> Islam</w:t>
      </w:r>
      <w:r w:rsidRPr="00EC0695">
        <w:rPr>
          <w:sz w:val="28"/>
        </w:rPr>
        <w:tab/>
      </w:r>
      <w:r>
        <w:t xml:space="preserve">             </w:t>
      </w:r>
      <w:r w:rsidRPr="00533174">
        <w:rPr>
          <w:rFonts w:asciiTheme="minorHAnsi" w:hAnsiTheme="minorHAnsi"/>
          <w:sz w:val="28"/>
          <w:szCs w:val="28"/>
        </w:rPr>
        <w:t xml:space="preserve">ID:  </w:t>
      </w:r>
      <w:r>
        <w:rPr>
          <w:rFonts w:asciiTheme="minorHAnsi" w:hAnsiTheme="minorHAnsi"/>
          <w:sz w:val="28"/>
          <w:szCs w:val="28"/>
        </w:rPr>
        <w:t>2012-1-80-003</w:t>
      </w:r>
    </w:p>
    <w:p w:rsidR="00700441" w:rsidRPr="00533174" w:rsidRDefault="00700441" w:rsidP="00700441">
      <w:pPr>
        <w:pStyle w:val="DefaultText"/>
        <w:jc w:val="left"/>
        <w:rPr>
          <w:rFonts w:asciiTheme="minorHAnsi" w:hAnsiTheme="minorHAnsi"/>
          <w:sz w:val="28"/>
          <w:szCs w:val="28"/>
        </w:rPr>
      </w:pPr>
      <w:r w:rsidRPr="00533174">
        <w:rPr>
          <w:rFonts w:asciiTheme="minorHAnsi" w:hAnsiTheme="minorHAnsi"/>
          <w:sz w:val="28"/>
          <w:szCs w:val="28"/>
        </w:rPr>
        <w:t xml:space="preserve">                                        </w:t>
      </w:r>
      <w:r>
        <w:rPr>
          <w:rFonts w:asciiTheme="minorHAnsi" w:hAnsiTheme="minorHAnsi"/>
          <w:sz w:val="28"/>
          <w:szCs w:val="28"/>
        </w:rPr>
        <w:t xml:space="preserve">    </w:t>
      </w:r>
      <w:proofErr w:type="spellStart"/>
      <w:r>
        <w:rPr>
          <w:rFonts w:asciiTheme="minorHAnsi" w:hAnsiTheme="minorHAnsi"/>
          <w:sz w:val="28"/>
          <w:szCs w:val="28"/>
        </w:rPr>
        <w:t>Nishat</w:t>
      </w:r>
      <w:proofErr w:type="spellEnd"/>
      <w:r>
        <w:rPr>
          <w:rFonts w:asciiTheme="minorHAnsi" w:hAnsiTheme="minorHAnsi"/>
          <w:sz w:val="28"/>
          <w:szCs w:val="28"/>
        </w:rPr>
        <w:t xml:space="preserve"> Khan </w:t>
      </w:r>
      <w:proofErr w:type="spellStart"/>
      <w:r>
        <w:rPr>
          <w:rFonts w:asciiTheme="minorHAnsi" w:hAnsiTheme="minorHAnsi"/>
          <w:sz w:val="28"/>
          <w:szCs w:val="28"/>
        </w:rPr>
        <w:t>Rimi</w:t>
      </w:r>
      <w:proofErr w:type="spellEnd"/>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 </w:t>
      </w:r>
      <w:r w:rsidRPr="00533174">
        <w:rPr>
          <w:rFonts w:asciiTheme="minorHAnsi" w:hAnsiTheme="minorHAnsi"/>
          <w:sz w:val="28"/>
          <w:szCs w:val="28"/>
        </w:rPr>
        <w:t>ID:</w:t>
      </w:r>
      <w:r>
        <w:rPr>
          <w:rFonts w:asciiTheme="minorHAnsi" w:hAnsiTheme="minorHAnsi"/>
          <w:sz w:val="28"/>
          <w:szCs w:val="28"/>
        </w:rPr>
        <w:t xml:space="preserve"> </w:t>
      </w:r>
      <w:r w:rsidRPr="00533174">
        <w:rPr>
          <w:rFonts w:asciiTheme="minorHAnsi" w:hAnsiTheme="minorHAnsi"/>
          <w:sz w:val="28"/>
          <w:szCs w:val="28"/>
        </w:rPr>
        <w:t>2012-1-80-027</w:t>
      </w:r>
    </w:p>
    <w:p w:rsidR="00700441" w:rsidRPr="00533174" w:rsidRDefault="00700441" w:rsidP="00700441">
      <w:pPr>
        <w:pStyle w:val="DefaultText"/>
        <w:jc w:val="left"/>
        <w:rPr>
          <w:rFonts w:asciiTheme="minorHAnsi" w:hAnsiTheme="minorHAnsi"/>
        </w:rPr>
      </w:pPr>
      <w:r>
        <w:t xml:space="preserve">                                              </w:t>
      </w:r>
      <w:proofErr w:type="spellStart"/>
      <w:r w:rsidRPr="00533174">
        <w:rPr>
          <w:rFonts w:asciiTheme="minorHAnsi" w:hAnsiTheme="minorHAnsi"/>
          <w:sz w:val="28"/>
        </w:rPr>
        <w:t>Shohanur</w:t>
      </w:r>
      <w:proofErr w:type="spellEnd"/>
      <w:r w:rsidRPr="00533174">
        <w:rPr>
          <w:rFonts w:asciiTheme="minorHAnsi" w:hAnsiTheme="minorHAnsi"/>
          <w:sz w:val="28"/>
        </w:rPr>
        <w:t xml:space="preserve"> </w:t>
      </w:r>
      <w:proofErr w:type="spellStart"/>
      <w:r w:rsidRPr="00533174">
        <w:rPr>
          <w:rFonts w:asciiTheme="minorHAnsi" w:hAnsiTheme="minorHAnsi"/>
          <w:sz w:val="28"/>
        </w:rPr>
        <w:t>Rahman</w:t>
      </w:r>
      <w:proofErr w:type="spellEnd"/>
      <w:r>
        <w:rPr>
          <w:rFonts w:asciiTheme="minorHAnsi" w:hAnsiTheme="minorHAnsi"/>
        </w:rPr>
        <w:tab/>
      </w:r>
      <w:r>
        <w:rPr>
          <w:rFonts w:asciiTheme="minorHAnsi" w:hAnsiTheme="minorHAnsi"/>
        </w:rPr>
        <w:tab/>
        <w:t xml:space="preserve">              </w:t>
      </w:r>
      <w:r w:rsidRPr="00533174">
        <w:rPr>
          <w:rFonts w:asciiTheme="minorHAnsi" w:hAnsiTheme="minorHAnsi"/>
          <w:sz w:val="28"/>
          <w:szCs w:val="28"/>
        </w:rPr>
        <w:t>ID: 2012-1-80-012</w:t>
      </w:r>
    </w:p>
    <w:p w:rsidR="00700441" w:rsidRPr="00E65C72" w:rsidRDefault="00700441" w:rsidP="00700441">
      <w:pPr>
        <w:pStyle w:val="DefaultText"/>
        <w:tabs>
          <w:tab w:val="left" w:pos="2520"/>
        </w:tabs>
        <w:ind w:left="990"/>
        <w:jc w:val="left"/>
        <w:rPr>
          <w:rFonts w:asciiTheme="minorHAnsi" w:hAnsiTheme="minorHAnsi"/>
          <w:sz w:val="28"/>
          <w:szCs w:val="28"/>
        </w:rPr>
      </w:pPr>
      <w:r w:rsidRPr="00E65C72">
        <w:rPr>
          <w:rFonts w:asciiTheme="minorHAnsi" w:hAnsiTheme="minorHAnsi"/>
          <w:sz w:val="28"/>
          <w:szCs w:val="28"/>
        </w:rPr>
        <w:t xml:space="preserve">                    </w:t>
      </w:r>
      <w:r>
        <w:rPr>
          <w:rFonts w:asciiTheme="minorHAnsi" w:hAnsiTheme="minorHAnsi"/>
          <w:sz w:val="28"/>
          <w:szCs w:val="28"/>
        </w:rPr>
        <w:t xml:space="preserve">    </w:t>
      </w:r>
      <w:r w:rsidRPr="00E65C72">
        <w:rPr>
          <w:rFonts w:asciiTheme="minorHAnsi" w:hAnsiTheme="minorHAnsi"/>
          <w:sz w:val="28"/>
          <w:szCs w:val="28"/>
        </w:rPr>
        <w:t xml:space="preserve"> </w:t>
      </w:r>
      <w:r>
        <w:rPr>
          <w:rFonts w:asciiTheme="minorHAnsi" w:hAnsiTheme="minorHAnsi"/>
          <w:sz w:val="28"/>
          <w:szCs w:val="28"/>
        </w:rPr>
        <w:t xml:space="preserve">   </w:t>
      </w:r>
      <w:r w:rsidRPr="00E65C72">
        <w:rPr>
          <w:rFonts w:asciiTheme="minorHAnsi" w:hAnsiTheme="minorHAnsi"/>
          <w:sz w:val="28"/>
          <w:szCs w:val="28"/>
        </w:rPr>
        <w:t xml:space="preserve">Sheikh Md. </w:t>
      </w:r>
      <w:proofErr w:type="spellStart"/>
      <w:r w:rsidRPr="00E65C72">
        <w:rPr>
          <w:rFonts w:asciiTheme="minorHAnsi" w:hAnsiTheme="minorHAnsi"/>
          <w:sz w:val="28"/>
          <w:szCs w:val="28"/>
        </w:rPr>
        <w:t>Razoan</w:t>
      </w:r>
      <w:proofErr w:type="spellEnd"/>
      <w:r w:rsidRPr="00E65C72">
        <w:rPr>
          <w:rFonts w:asciiTheme="minorHAnsi" w:hAnsiTheme="minorHAnsi"/>
          <w:sz w:val="28"/>
          <w:szCs w:val="28"/>
        </w:rPr>
        <w:t xml:space="preserve">              </w:t>
      </w:r>
      <w:r>
        <w:rPr>
          <w:rFonts w:asciiTheme="minorHAnsi" w:hAnsiTheme="minorHAnsi"/>
          <w:sz w:val="28"/>
          <w:szCs w:val="28"/>
        </w:rPr>
        <w:t xml:space="preserve">           </w:t>
      </w:r>
      <w:r w:rsidRPr="00E65C72">
        <w:rPr>
          <w:rFonts w:asciiTheme="minorHAnsi" w:hAnsiTheme="minorHAnsi"/>
          <w:sz w:val="28"/>
          <w:szCs w:val="28"/>
        </w:rPr>
        <w:t>ID: 2010-2-80-035</w:t>
      </w:r>
    </w:p>
    <w:p w:rsidR="00700441" w:rsidRDefault="00700441" w:rsidP="00700441">
      <w:pPr>
        <w:pStyle w:val="DefaultText"/>
        <w:tabs>
          <w:tab w:val="left" w:pos="2520"/>
        </w:tabs>
        <w:ind w:left="990"/>
        <w:jc w:val="left"/>
      </w:pPr>
    </w:p>
    <w:p w:rsidR="00700441" w:rsidRPr="00CA1A63" w:rsidRDefault="00700441" w:rsidP="00700441">
      <w:pPr>
        <w:rPr>
          <w:sz w:val="32"/>
        </w:rPr>
      </w:pPr>
      <w:r>
        <w:rPr>
          <w:sz w:val="32"/>
        </w:rPr>
        <w:t>Course Instructor: MBS</w:t>
      </w:r>
    </w:p>
    <w:p w:rsidR="00700441" w:rsidRDefault="00700441" w:rsidP="00700441">
      <w:pPr>
        <w:rPr>
          <w:sz w:val="32"/>
        </w:rPr>
      </w:pPr>
      <w:r>
        <w:rPr>
          <w:sz w:val="32"/>
        </w:rPr>
        <w:t>Date of performance: 02.11.2014</w:t>
      </w:r>
    </w:p>
    <w:p w:rsidR="00700441" w:rsidRDefault="00700441" w:rsidP="00700441">
      <w:pPr>
        <w:rPr>
          <w:sz w:val="32"/>
        </w:rPr>
      </w:pPr>
      <w:r>
        <w:rPr>
          <w:sz w:val="32"/>
        </w:rPr>
        <w:t>Date of submission: 25.11.2014</w:t>
      </w:r>
    </w:p>
    <w:p w:rsidR="00700441" w:rsidRDefault="00700441" w:rsidP="00700441">
      <w:pPr>
        <w:rPr>
          <w:sz w:val="28"/>
        </w:rPr>
      </w:pPr>
    </w:p>
    <w:p w:rsidR="00700441" w:rsidRDefault="00700441">
      <w:pPr>
        <w:rPr>
          <w:rFonts w:ascii="Arial Unicode MS" w:eastAsia="Arial Unicode MS" w:hAnsi="Arial Unicode MS" w:cs="Arial Unicode MS"/>
          <w:b/>
          <w:sz w:val="24"/>
          <w:szCs w:val="24"/>
          <w:u w:val="single"/>
        </w:rPr>
      </w:pPr>
    </w:p>
    <w:p w:rsidR="002D5D43" w:rsidRPr="002D5D43" w:rsidRDefault="002D5D43">
      <w:pPr>
        <w:rPr>
          <w:rFonts w:ascii="Arial Unicode MS" w:eastAsia="Arial Unicode MS" w:hAnsi="Arial Unicode MS" w:cs="Arial Unicode MS"/>
          <w:sz w:val="24"/>
          <w:szCs w:val="24"/>
        </w:rPr>
      </w:pPr>
      <w:r>
        <w:rPr>
          <w:rFonts w:ascii="Arial Unicode MS" w:eastAsia="Arial Unicode MS" w:hAnsi="Arial Unicode MS" w:cs="Arial Unicode MS"/>
          <w:b/>
          <w:sz w:val="24"/>
          <w:szCs w:val="24"/>
          <w:u w:val="single"/>
        </w:rPr>
        <w:t>Objective:</w:t>
      </w:r>
      <w:r>
        <w:rPr>
          <w:rFonts w:ascii="Arial Unicode MS" w:eastAsia="Arial Unicode MS" w:hAnsi="Arial Unicode MS" w:cs="Arial Unicode MS"/>
          <w:sz w:val="24"/>
          <w:szCs w:val="24"/>
        </w:rPr>
        <w:t xml:space="preserve"> </w:t>
      </w:r>
      <w:r w:rsidR="00F63308">
        <w:rPr>
          <w:rFonts w:ascii="Arial Unicode MS" w:eastAsia="Arial Unicode MS" w:hAnsi="Arial Unicode MS" w:cs="Arial Unicode MS"/>
          <w:sz w:val="24"/>
          <w:szCs w:val="24"/>
        </w:rPr>
        <w:t xml:space="preserve"> The objective of this experiment is to learn a</w:t>
      </w:r>
      <w:r w:rsidR="00CA0FC6">
        <w:rPr>
          <w:rFonts w:ascii="Arial Unicode MS" w:eastAsia="Arial Unicode MS" w:hAnsi="Arial Unicode MS" w:cs="Arial Unicode MS"/>
          <w:sz w:val="24"/>
          <w:szCs w:val="24"/>
        </w:rPr>
        <w:t>bout the construction</w:t>
      </w:r>
      <w:r w:rsidR="00F63308">
        <w:rPr>
          <w:rFonts w:ascii="Arial Unicode MS" w:eastAsia="Arial Unicode MS" w:hAnsi="Arial Unicode MS" w:cs="Arial Unicode MS"/>
          <w:sz w:val="24"/>
          <w:szCs w:val="24"/>
        </w:rPr>
        <w:t xml:space="preserve"> of TDM </w:t>
      </w:r>
      <w:r w:rsidR="00CA0FC6">
        <w:rPr>
          <w:rFonts w:ascii="Arial Unicode MS" w:eastAsia="Arial Unicode MS" w:hAnsi="Arial Unicode MS" w:cs="Arial Unicode MS"/>
          <w:sz w:val="24"/>
          <w:szCs w:val="24"/>
        </w:rPr>
        <w:t xml:space="preserve">(Time Division Multiplexing) signals and to recover the message signals from the reconstructed TDM signals. We have also figure out samples of audio signal and proved the </w:t>
      </w:r>
      <w:proofErr w:type="spellStart"/>
      <w:r w:rsidR="00CA0FC6">
        <w:rPr>
          <w:rFonts w:ascii="Arial Unicode MS" w:eastAsia="Arial Unicode MS" w:hAnsi="Arial Unicode MS" w:cs="Arial Unicode MS"/>
          <w:sz w:val="24"/>
          <w:szCs w:val="24"/>
        </w:rPr>
        <w:t>Nyquist</w:t>
      </w:r>
      <w:proofErr w:type="spellEnd"/>
      <w:r w:rsidR="00CA0FC6">
        <w:rPr>
          <w:rFonts w:ascii="Arial Unicode MS" w:eastAsia="Arial Unicode MS" w:hAnsi="Arial Unicode MS" w:cs="Arial Unicode MS"/>
          <w:sz w:val="24"/>
          <w:szCs w:val="24"/>
        </w:rPr>
        <w:t xml:space="preserve"> sampling theorem.</w:t>
      </w:r>
    </w:p>
    <w:p w:rsidR="002D5D43" w:rsidRPr="002D5D43" w:rsidRDefault="002D5D43">
      <w:pPr>
        <w:rPr>
          <w:rFonts w:ascii="Arial Unicode MS" w:eastAsia="Arial Unicode MS" w:hAnsi="Arial Unicode MS" w:cs="Arial Unicode MS"/>
          <w:sz w:val="24"/>
          <w:szCs w:val="24"/>
        </w:rPr>
      </w:pPr>
      <w:r w:rsidRPr="002D5D43">
        <w:rPr>
          <w:rFonts w:ascii="Arial Unicode MS" w:eastAsia="Arial Unicode MS" w:hAnsi="Arial Unicode MS" w:cs="Arial Unicode MS"/>
          <w:b/>
          <w:sz w:val="24"/>
          <w:szCs w:val="24"/>
          <w:u w:val="single"/>
        </w:rPr>
        <w:t>Circuit Diagram:</w:t>
      </w:r>
    </w:p>
    <w:p w:rsidR="006312A5" w:rsidRDefault="008F0FA0">
      <w:pPr>
        <w:rPr>
          <w:rFonts w:ascii="Times New Roman" w:hAnsi="Times New Roman" w:cs="Times New Roman"/>
          <w:sz w:val="24"/>
          <w:szCs w:val="24"/>
        </w:rPr>
      </w:pPr>
      <w:r>
        <w:rPr>
          <w:rFonts w:ascii="Times New Roman" w:hAnsi="Times New Roman" w:cs="Times New Roman"/>
          <w:sz w:val="24"/>
          <w:szCs w:val="24"/>
        </w:rPr>
        <w:t xml:space="preserve">       </w:t>
      </w:r>
      <w:r w:rsidR="002D5D4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44D15">
        <w:rPr>
          <w:rFonts w:ascii="Times New Roman" w:hAnsi="Times New Roman" w:cs="Times New Roman"/>
          <w:sz w:val="24"/>
          <w:szCs w:val="24"/>
        </w:rPr>
        <w:object w:dxaOrig="11864" w:dyaOrig="4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15pt;height:183.9pt" o:ole="">
            <v:imagedata r:id="rId5" o:title=""/>
          </v:shape>
          <o:OLEObject Type="Embed" ProgID="Visio.Drawing.11" ShapeID="_x0000_i1025" DrawAspect="Content" ObjectID="_1482651569" r:id="rId6"/>
        </w:object>
      </w:r>
    </w:p>
    <w:p w:rsidR="002D5D43" w:rsidRPr="002D5D43" w:rsidRDefault="002D5D43">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Pr="002D5D43">
        <w:rPr>
          <w:rFonts w:ascii="Arial Unicode MS" w:eastAsia="Arial Unicode MS" w:hAnsi="Arial Unicode MS" w:cs="Arial Unicode MS"/>
          <w:sz w:val="24"/>
          <w:szCs w:val="24"/>
        </w:rPr>
        <w:t>Fig 01: PAM signal Generation</w:t>
      </w:r>
    </w:p>
    <w:p w:rsidR="002D5D43" w:rsidRDefault="008F0FA0">
      <w:r>
        <w:t xml:space="preserve">     </w:t>
      </w:r>
      <w:r w:rsidR="002D5D43">
        <w:t xml:space="preserve">    </w:t>
      </w:r>
      <w:r w:rsidR="002D5D43" w:rsidRPr="002D5D43">
        <w:rPr>
          <w:noProof/>
        </w:rPr>
        <w:drawing>
          <wp:inline distT="0" distB="0" distL="0" distR="0">
            <wp:extent cx="5420630" cy="2238375"/>
            <wp:effectExtent l="19050" t="0" r="8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l="29541" t="30507" r="23123" b="20035"/>
                    <a:stretch>
                      <a:fillRect/>
                    </a:stretch>
                  </pic:blipFill>
                  <pic:spPr bwMode="auto">
                    <a:xfrm>
                      <a:off x="0" y="0"/>
                      <a:ext cx="5429585" cy="2242073"/>
                    </a:xfrm>
                    <a:prstGeom prst="rect">
                      <a:avLst/>
                    </a:prstGeom>
                    <a:noFill/>
                    <a:ln w="9525">
                      <a:noFill/>
                      <a:miter lim="800000"/>
                      <a:headEnd/>
                      <a:tailEnd/>
                    </a:ln>
                  </pic:spPr>
                </pic:pic>
              </a:graphicData>
            </a:graphic>
          </wp:inline>
        </w:drawing>
      </w:r>
    </w:p>
    <w:p w:rsidR="002D5D43" w:rsidRPr="009B1EEA" w:rsidRDefault="002D5D43">
      <w:pPr>
        <w:rPr>
          <w:rFonts w:ascii="Arial Unicode MS" w:eastAsia="Arial Unicode MS" w:hAnsi="Arial Unicode MS" w:cs="Arial Unicode MS"/>
          <w:sz w:val="24"/>
        </w:rPr>
      </w:pPr>
      <w:r w:rsidRPr="009B1EEA">
        <w:rPr>
          <w:rFonts w:ascii="Arial Unicode MS" w:eastAsia="Arial Unicode MS" w:hAnsi="Arial Unicode MS" w:cs="Arial Unicode MS"/>
        </w:rPr>
        <w:t xml:space="preserve">                        </w:t>
      </w:r>
      <w:r w:rsidR="009B1EEA">
        <w:rPr>
          <w:rFonts w:ascii="Arial Unicode MS" w:eastAsia="Arial Unicode MS" w:hAnsi="Arial Unicode MS" w:cs="Arial Unicode MS"/>
        </w:rPr>
        <w:t xml:space="preserve">                    </w:t>
      </w:r>
      <w:r w:rsidRPr="009B1EEA">
        <w:rPr>
          <w:rFonts w:ascii="Arial Unicode MS" w:eastAsia="Arial Unicode MS" w:hAnsi="Arial Unicode MS" w:cs="Arial Unicode MS"/>
        </w:rPr>
        <w:t xml:space="preserve">   </w:t>
      </w:r>
      <w:r w:rsidR="009B1EEA">
        <w:rPr>
          <w:rFonts w:ascii="Arial Unicode MS" w:eastAsia="Arial Unicode MS" w:hAnsi="Arial Unicode MS" w:cs="Arial Unicode MS"/>
        </w:rPr>
        <w:t xml:space="preserve">Fig </w:t>
      </w:r>
      <w:r w:rsidR="009B1EEA" w:rsidRPr="009B1EEA">
        <w:rPr>
          <w:rFonts w:ascii="Arial Unicode MS" w:eastAsia="Arial Unicode MS" w:hAnsi="Arial Unicode MS" w:cs="Arial Unicode MS"/>
        </w:rPr>
        <w:t>02: Two channel TDM generator</w:t>
      </w:r>
    </w:p>
    <w:p w:rsidR="008F0FA0" w:rsidRDefault="008F0FA0">
      <w:pPr>
        <w:rPr>
          <w:rFonts w:ascii="Arial Unicode MS" w:eastAsia="Arial Unicode MS" w:hAnsi="Arial Unicode MS" w:cs="Arial Unicode MS"/>
          <w:b/>
          <w:sz w:val="24"/>
          <w:u w:val="single"/>
        </w:rPr>
      </w:pPr>
    </w:p>
    <w:p w:rsidR="008F0FA0" w:rsidRDefault="008F0FA0" w:rsidP="00F3758F">
      <w:pPr>
        <w:spacing w:after="0"/>
        <w:rPr>
          <w:rFonts w:ascii="Arial Unicode MS" w:eastAsia="Arial Unicode MS" w:hAnsi="Arial Unicode MS" w:cs="Arial Unicode MS"/>
          <w:b/>
          <w:sz w:val="24"/>
          <w:u w:val="single"/>
        </w:rPr>
      </w:pPr>
    </w:p>
    <w:p w:rsidR="0057096A" w:rsidRDefault="0057096A" w:rsidP="00F3758F">
      <w:pPr>
        <w:spacing w:after="120"/>
        <w:rPr>
          <w:rFonts w:ascii="Arial Unicode MS" w:eastAsia="Arial Unicode MS" w:hAnsi="Arial Unicode MS" w:cs="Arial Unicode MS"/>
          <w:sz w:val="24"/>
        </w:rPr>
      </w:pPr>
      <w:r w:rsidRPr="0057096A">
        <w:rPr>
          <w:rFonts w:ascii="Arial Unicode MS" w:eastAsia="Arial Unicode MS" w:hAnsi="Arial Unicode MS" w:cs="Arial Unicode MS"/>
          <w:b/>
          <w:sz w:val="24"/>
          <w:u w:val="single"/>
        </w:rPr>
        <w:t>Experimental Results:</w:t>
      </w:r>
    </w:p>
    <w:p w:rsidR="0057096A" w:rsidRPr="0057096A" w:rsidRDefault="0057096A">
      <w:pPr>
        <w:rPr>
          <w:rFonts w:ascii="Arial Unicode MS" w:eastAsia="Arial Unicode MS" w:hAnsi="Arial Unicode MS" w:cs="Arial Unicode MS"/>
          <w:sz w:val="24"/>
        </w:rPr>
      </w:pPr>
      <w:r w:rsidRPr="0057096A">
        <w:rPr>
          <w:rFonts w:ascii="Arial Unicode MS" w:eastAsia="Arial Unicode MS" w:hAnsi="Arial Unicode MS" w:cs="Arial Unicode MS"/>
          <w:noProof/>
          <w:sz w:val="24"/>
        </w:rPr>
        <w:drawing>
          <wp:inline distT="0" distB="0" distL="0" distR="0">
            <wp:extent cx="5944428" cy="147099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4843" b="8832"/>
                    <a:stretch>
                      <a:fillRect/>
                    </a:stretch>
                  </pic:blipFill>
                  <pic:spPr bwMode="auto">
                    <a:xfrm>
                      <a:off x="0" y="0"/>
                      <a:ext cx="5943600" cy="1470786"/>
                    </a:xfrm>
                    <a:prstGeom prst="rect">
                      <a:avLst/>
                    </a:prstGeom>
                    <a:noFill/>
                    <a:ln w="9525">
                      <a:noFill/>
                      <a:miter lim="800000"/>
                      <a:headEnd/>
                      <a:tailEnd/>
                    </a:ln>
                  </pic:spPr>
                </pic:pic>
              </a:graphicData>
            </a:graphic>
          </wp:inline>
        </w:drawing>
      </w:r>
    </w:p>
    <w:p w:rsidR="001C7A99" w:rsidRDefault="00623E6A" w:rsidP="001C7A99">
      <w:r>
        <w:t xml:space="preserve">                                                                      Fig 01: </w:t>
      </w:r>
      <w:r w:rsidR="001C7A99">
        <w:t>Channel output1</w:t>
      </w:r>
    </w:p>
    <w:p w:rsidR="003352E0" w:rsidRDefault="001C7A99">
      <w:pPr>
        <w:rPr>
          <w:rFonts w:ascii="Arial Unicode MS" w:eastAsia="Arial Unicode MS" w:hAnsi="Arial Unicode MS" w:cs="Arial Unicode MS"/>
          <w:sz w:val="24"/>
        </w:rPr>
      </w:pPr>
      <w:r w:rsidRPr="001C7A99">
        <w:rPr>
          <w:rFonts w:ascii="Arial Unicode MS" w:eastAsia="Arial Unicode MS" w:hAnsi="Arial Unicode MS" w:cs="Arial Unicode MS"/>
          <w:noProof/>
          <w:sz w:val="24"/>
        </w:rPr>
        <w:drawing>
          <wp:inline distT="0" distB="0" distL="0" distR="0">
            <wp:extent cx="5943600" cy="14859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t="4843" b="8832"/>
                    <a:stretch>
                      <a:fillRect/>
                    </a:stretch>
                  </pic:blipFill>
                  <pic:spPr bwMode="auto">
                    <a:xfrm>
                      <a:off x="0" y="0"/>
                      <a:ext cx="5943600" cy="1485900"/>
                    </a:xfrm>
                    <a:prstGeom prst="rect">
                      <a:avLst/>
                    </a:prstGeom>
                    <a:noFill/>
                    <a:ln w="9525">
                      <a:noFill/>
                      <a:miter lim="800000"/>
                      <a:headEnd/>
                      <a:tailEnd/>
                    </a:ln>
                  </pic:spPr>
                </pic:pic>
              </a:graphicData>
            </a:graphic>
          </wp:inline>
        </w:drawing>
      </w:r>
    </w:p>
    <w:p w:rsidR="001C7A99" w:rsidRDefault="00623E6A" w:rsidP="001C7A99">
      <w:r>
        <w:t xml:space="preserve">                                                                        Fig 02:</w:t>
      </w:r>
      <w:r w:rsidR="00F3758F">
        <w:t xml:space="preserve"> </w:t>
      </w:r>
      <w:r w:rsidR="001C7A99">
        <w:t>Channel 2 output</w:t>
      </w:r>
    </w:p>
    <w:p w:rsidR="001C7A99" w:rsidRDefault="001C7A99">
      <w:pPr>
        <w:rPr>
          <w:rFonts w:ascii="Arial Unicode MS" w:eastAsia="Arial Unicode MS" w:hAnsi="Arial Unicode MS" w:cs="Arial Unicode MS"/>
          <w:sz w:val="24"/>
        </w:rPr>
      </w:pPr>
      <w:r w:rsidRPr="001C7A99">
        <w:rPr>
          <w:rFonts w:ascii="Arial Unicode MS" w:eastAsia="Arial Unicode MS" w:hAnsi="Arial Unicode MS" w:cs="Arial Unicode MS"/>
          <w:noProof/>
          <w:sz w:val="24"/>
        </w:rPr>
        <w:drawing>
          <wp:inline distT="0" distB="0" distL="0" distR="0">
            <wp:extent cx="5938899" cy="2017643"/>
            <wp:effectExtent l="19050" t="0" r="4701"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t="5128" b="9117"/>
                    <a:stretch>
                      <a:fillRect/>
                    </a:stretch>
                  </pic:blipFill>
                  <pic:spPr bwMode="auto">
                    <a:xfrm>
                      <a:off x="0" y="0"/>
                      <a:ext cx="5943600" cy="2019240"/>
                    </a:xfrm>
                    <a:prstGeom prst="rect">
                      <a:avLst/>
                    </a:prstGeom>
                    <a:noFill/>
                    <a:ln w="9525">
                      <a:noFill/>
                      <a:miter lim="800000"/>
                      <a:headEnd/>
                      <a:tailEnd/>
                    </a:ln>
                  </pic:spPr>
                </pic:pic>
              </a:graphicData>
            </a:graphic>
          </wp:inline>
        </w:drawing>
      </w:r>
    </w:p>
    <w:p w:rsidR="001C7A99" w:rsidRDefault="00623E6A" w:rsidP="001C7A99">
      <w:r>
        <w:t xml:space="preserve">                                           Fig 03: Channel 1 to channel 2 output at 10µs delay</w:t>
      </w:r>
      <w:r w:rsidR="0080511D">
        <w:t xml:space="preserve">                               </w:t>
      </w:r>
    </w:p>
    <w:p w:rsidR="00F3758F" w:rsidRDefault="00B3714E" w:rsidP="00B3714E">
      <w:pPr>
        <w:rPr>
          <w:rFonts w:ascii="Arial Unicode MS" w:eastAsia="Arial Unicode MS" w:hAnsi="Arial Unicode MS" w:cs="Arial Unicode MS"/>
          <w:sz w:val="24"/>
        </w:rPr>
      </w:pPr>
      <w:r w:rsidRPr="00B3714E">
        <w:rPr>
          <w:rFonts w:ascii="Arial Unicode MS" w:eastAsia="Arial Unicode MS" w:hAnsi="Arial Unicode MS" w:cs="Arial Unicode MS"/>
          <w:noProof/>
          <w:sz w:val="24"/>
        </w:rPr>
        <w:lastRenderedPageBreak/>
        <w:drawing>
          <wp:inline distT="0" distB="0" distL="0" distR="0">
            <wp:extent cx="5943600" cy="1390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t="5413" b="8832"/>
                    <a:stretch>
                      <a:fillRect/>
                    </a:stretch>
                  </pic:blipFill>
                  <pic:spPr bwMode="auto">
                    <a:xfrm>
                      <a:off x="0" y="0"/>
                      <a:ext cx="5943600" cy="1390650"/>
                    </a:xfrm>
                    <a:prstGeom prst="rect">
                      <a:avLst/>
                    </a:prstGeom>
                    <a:noFill/>
                    <a:ln w="9525">
                      <a:noFill/>
                      <a:miter lim="800000"/>
                      <a:headEnd/>
                      <a:tailEnd/>
                    </a:ln>
                  </pic:spPr>
                </pic:pic>
              </a:graphicData>
            </a:graphic>
          </wp:inline>
        </w:drawing>
      </w:r>
    </w:p>
    <w:p w:rsidR="00F3758F" w:rsidRPr="00F3758F" w:rsidRDefault="00F3758F" w:rsidP="00B3714E">
      <w:pPr>
        <w:rPr>
          <w:rFonts w:ascii="Arial Unicode MS" w:eastAsia="Arial Unicode MS" w:hAnsi="Arial Unicode MS" w:cs="Arial Unicode MS"/>
        </w:rPr>
      </w:pPr>
      <w:r>
        <w:rPr>
          <w:rFonts w:ascii="Arial Unicode MS" w:eastAsia="Arial Unicode MS" w:hAnsi="Arial Unicode MS" w:cs="Arial Unicode MS"/>
          <w:sz w:val="24"/>
        </w:rPr>
        <w:t xml:space="preserve">                    </w:t>
      </w:r>
      <w:r>
        <w:rPr>
          <w:rFonts w:ascii="Arial Unicode MS" w:eastAsia="Arial Unicode MS" w:hAnsi="Arial Unicode MS" w:cs="Arial Unicode MS"/>
        </w:rPr>
        <w:t>Fig 04: Channel 1 output before aliasing</w:t>
      </w:r>
    </w:p>
    <w:p w:rsidR="00B3714E" w:rsidRDefault="00B3714E">
      <w:pPr>
        <w:rPr>
          <w:rFonts w:ascii="Arial Unicode MS" w:eastAsia="Arial Unicode MS" w:hAnsi="Arial Unicode MS" w:cs="Arial Unicode MS"/>
          <w:sz w:val="24"/>
        </w:rPr>
      </w:pPr>
      <w:r w:rsidRPr="00B3714E">
        <w:rPr>
          <w:rFonts w:ascii="Arial Unicode MS" w:eastAsia="Arial Unicode MS" w:hAnsi="Arial Unicode MS" w:cs="Arial Unicode MS"/>
          <w:noProof/>
          <w:sz w:val="24"/>
        </w:rPr>
        <w:drawing>
          <wp:inline distT="0" distB="0" distL="0" distR="0">
            <wp:extent cx="5935925" cy="1361661"/>
            <wp:effectExtent l="19050" t="0" r="76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t="4560" b="9078"/>
                    <a:stretch>
                      <a:fillRect/>
                    </a:stretch>
                  </pic:blipFill>
                  <pic:spPr bwMode="auto">
                    <a:xfrm>
                      <a:off x="0" y="0"/>
                      <a:ext cx="5943600" cy="1363422"/>
                    </a:xfrm>
                    <a:prstGeom prst="rect">
                      <a:avLst/>
                    </a:prstGeom>
                    <a:noFill/>
                    <a:ln w="9525">
                      <a:noFill/>
                      <a:miter lim="800000"/>
                      <a:headEnd/>
                      <a:tailEnd/>
                    </a:ln>
                  </pic:spPr>
                </pic:pic>
              </a:graphicData>
            </a:graphic>
          </wp:inline>
        </w:drawing>
      </w:r>
    </w:p>
    <w:p w:rsidR="00B3714E" w:rsidRPr="004674C6" w:rsidRDefault="004674C6" w:rsidP="00B3714E">
      <w:pPr>
        <w:rPr>
          <w:sz w:val="28"/>
        </w:rPr>
      </w:pPr>
      <w:r w:rsidRPr="004674C6">
        <w:rPr>
          <w:sz w:val="28"/>
        </w:rPr>
        <w:t xml:space="preserve">                        </w:t>
      </w:r>
      <w:r>
        <w:rPr>
          <w:sz w:val="28"/>
        </w:rPr>
        <w:t xml:space="preserve">   </w:t>
      </w:r>
      <w:r w:rsidRPr="004674C6">
        <w:rPr>
          <w:sz w:val="28"/>
        </w:rPr>
        <w:t>Fig 05</w:t>
      </w:r>
      <w:proofErr w:type="gramStart"/>
      <w:r w:rsidRPr="004674C6">
        <w:rPr>
          <w:sz w:val="28"/>
        </w:rPr>
        <w:t>:</w:t>
      </w:r>
      <w:r w:rsidR="00B3714E" w:rsidRPr="004674C6">
        <w:rPr>
          <w:sz w:val="28"/>
        </w:rPr>
        <w:t>At</w:t>
      </w:r>
      <w:proofErr w:type="gramEnd"/>
      <w:r w:rsidR="00B3714E" w:rsidRPr="004674C6">
        <w:rPr>
          <w:sz w:val="28"/>
        </w:rPr>
        <w:t xml:space="preserve"> minimum delay control</w:t>
      </w:r>
    </w:p>
    <w:p w:rsidR="00B3714E" w:rsidRDefault="00B3714E">
      <w:pPr>
        <w:rPr>
          <w:rFonts w:ascii="Arial Unicode MS" w:eastAsia="Arial Unicode MS" w:hAnsi="Arial Unicode MS" w:cs="Arial Unicode MS"/>
          <w:sz w:val="24"/>
        </w:rPr>
      </w:pPr>
      <w:r w:rsidRPr="00B3714E">
        <w:rPr>
          <w:rFonts w:ascii="Arial Unicode MS" w:eastAsia="Arial Unicode MS" w:hAnsi="Arial Unicode MS" w:cs="Arial Unicode MS"/>
          <w:noProof/>
          <w:sz w:val="24"/>
        </w:rPr>
        <w:drawing>
          <wp:inline distT="0" distB="0" distL="0" distR="0">
            <wp:extent cx="5944428" cy="94421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t="5128" b="9402"/>
                    <a:stretch>
                      <a:fillRect/>
                    </a:stretch>
                  </pic:blipFill>
                  <pic:spPr bwMode="auto">
                    <a:xfrm>
                      <a:off x="0" y="0"/>
                      <a:ext cx="5943600" cy="944085"/>
                    </a:xfrm>
                    <a:prstGeom prst="rect">
                      <a:avLst/>
                    </a:prstGeom>
                    <a:noFill/>
                    <a:ln w="9525">
                      <a:noFill/>
                      <a:miter lim="800000"/>
                      <a:headEnd/>
                      <a:tailEnd/>
                    </a:ln>
                  </pic:spPr>
                </pic:pic>
              </a:graphicData>
            </a:graphic>
          </wp:inline>
        </w:drawing>
      </w:r>
    </w:p>
    <w:p w:rsidR="00B3714E" w:rsidRDefault="004674C6" w:rsidP="00B3714E">
      <w:r>
        <w:t xml:space="preserve">                                    Fig 06: Sampled output for </w:t>
      </w:r>
      <w:r w:rsidR="00B3714E">
        <w:t>Del t at 12 micro</w:t>
      </w:r>
      <w:r>
        <w:t>second</w:t>
      </w:r>
    </w:p>
    <w:p w:rsidR="00B3714E" w:rsidRDefault="00B3714E">
      <w:pPr>
        <w:rPr>
          <w:rFonts w:ascii="Arial Unicode MS" w:eastAsia="Arial Unicode MS" w:hAnsi="Arial Unicode MS" w:cs="Arial Unicode MS"/>
          <w:sz w:val="24"/>
        </w:rPr>
      </w:pPr>
      <w:r w:rsidRPr="00B3714E">
        <w:rPr>
          <w:rFonts w:ascii="Arial Unicode MS" w:eastAsia="Arial Unicode MS" w:hAnsi="Arial Unicode MS" w:cs="Arial Unicode MS"/>
          <w:noProof/>
          <w:sz w:val="24"/>
        </w:rPr>
        <w:drawing>
          <wp:inline distT="0" distB="0" distL="0" distR="0">
            <wp:extent cx="5935923" cy="1679713"/>
            <wp:effectExtent l="19050" t="0" r="767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t="5130" b="8508"/>
                    <a:stretch>
                      <a:fillRect/>
                    </a:stretch>
                  </pic:blipFill>
                  <pic:spPr bwMode="auto">
                    <a:xfrm>
                      <a:off x="0" y="0"/>
                      <a:ext cx="5943600" cy="1681886"/>
                    </a:xfrm>
                    <a:prstGeom prst="rect">
                      <a:avLst/>
                    </a:prstGeom>
                    <a:noFill/>
                    <a:ln w="9525">
                      <a:noFill/>
                      <a:miter lim="800000"/>
                      <a:headEnd/>
                      <a:tailEnd/>
                    </a:ln>
                  </pic:spPr>
                </pic:pic>
              </a:graphicData>
            </a:graphic>
          </wp:inline>
        </w:drawing>
      </w:r>
    </w:p>
    <w:p w:rsidR="00B3714E" w:rsidRDefault="004674C6" w:rsidP="00B3714E">
      <w:r>
        <w:t xml:space="preserve">                                      </w:t>
      </w:r>
      <w:r w:rsidR="000D03D2">
        <w:t>Fig 07</w:t>
      </w:r>
      <w:r>
        <w:t>: Sampled output</w:t>
      </w:r>
      <w:r w:rsidR="000D03D2">
        <w:t xml:space="preserve"> for</w:t>
      </w:r>
      <w:r>
        <w:t xml:space="preserve"> </w:t>
      </w:r>
      <w:r w:rsidR="00B3714E">
        <w:t>Time period at 120 micro</w:t>
      </w:r>
    </w:p>
    <w:p w:rsidR="00B3714E" w:rsidRDefault="00B3714E">
      <w:pPr>
        <w:rPr>
          <w:rFonts w:ascii="Arial Unicode MS" w:eastAsia="Arial Unicode MS" w:hAnsi="Arial Unicode MS" w:cs="Arial Unicode MS"/>
          <w:sz w:val="24"/>
        </w:rPr>
      </w:pPr>
      <w:r w:rsidRPr="00B3714E">
        <w:rPr>
          <w:rFonts w:ascii="Arial Unicode MS" w:eastAsia="Arial Unicode MS" w:hAnsi="Arial Unicode MS" w:cs="Arial Unicode MS"/>
          <w:noProof/>
          <w:sz w:val="24"/>
        </w:rPr>
        <w:lastRenderedPageBreak/>
        <w:drawing>
          <wp:inline distT="0" distB="0" distL="0" distR="0">
            <wp:extent cx="5944428" cy="152068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t="5700" b="9078"/>
                    <a:stretch>
                      <a:fillRect/>
                    </a:stretch>
                  </pic:blipFill>
                  <pic:spPr bwMode="auto">
                    <a:xfrm>
                      <a:off x="0" y="0"/>
                      <a:ext cx="5943600" cy="1520475"/>
                    </a:xfrm>
                    <a:prstGeom prst="rect">
                      <a:avLst/>
                    </a:prstGeom>
                    <a:noFill/>
                    <a:ln w="9525">
                      <a:noFill/>
                      <a:miter lim="800000"/>
                      <a:headEnd/>
                      <a:tailEnd/>
                    </a:ln>
                  </pic:spPr>
                </pic:pic>
              </a:graphicData>
            </a:graphic>
          </wp:inline>
        </w:drawing>
      </w:r>
    </w:p>
    <w:p w:rsidR="008F0FA0" w:rsidRPr="000D03D2" w:rsidRDefault="000D03D2">
      <w:pPr>
        <w:rPr>
          <w:rFonts w:ascii="Arial Unicode MS" w:eastAsia="Arial Unicode MS" w:hAnsi="Arial Unicode MS" w:cs="Arial Unicode MS"/>
        </w:rPr>
      </w:pPr>
      <w:r>
        <w:t xml:space="preserve">                                                   </w:t>
      </w:r>
      <w:r w:rsidRPr="000D03D2">
        <w:rPr>
          <w:rFonts w:ascii="Arial Unicode MS" w:eastAsia="Arial Unicode MS" w:hAnsi="Arial Unicode MS" w:cs="Arial Unicode MS"/>
        </w:rPr>
        <w:t xml:space="preserve">Fig 08: </w:t>
      </w:r>
      <w:r w:rsidR="00B3714E" w:rsidRPr="000D03D2">
        <w:rPr>
          <w:rFonts w:ascii="Arial Unicode MS" w:eastAsia="Arial Unicode MS" w:hAnsi="Arial Unicode MS" w:cs="Arial Unicode MS"/>
        </w:rPr>
        <w:t>Reconstructed</w:t>
      </w:r>
      <w:r w:rsidRPr="000D03D2">
        <w:rPr>
          <w:rFonts w:ascii="Arial Unicode MS" w:eastAsia="Arial Unicode MS" w:hAnsi="Arial Unicode MS" w:cs="Arial Unicode MS"/>
        </w:rPr>
        <w:t xml:space="preserve"> </w:t>
      </w:r>
      <w:proofErr w:type="gramStart"/>
      <w:r w:rsidRPr="000D03D2">
        <w:rPr>
          <w:rFonts w:ascii="Arial Unicode MS" w:eastAsia="Arial Unicode MS" w:hAnsi="Arial Unicode MS" w:cs="Arial Unicode MS"/>
        </w:rPr>
        <w:t xml:space="preserve">message </w:t>
      </w:r>
      <w:r w:rsidR="00B3714E" w:rsidRPr="000D03D2">
        <w:rPr>
          <w:rFonts w:ascii="Arial Unicode MS" w:eastAsia="Arial Unicode MS" w:hAnsi="Arial Unicode MS" w:cs="Arial Unicode MS"/>
        </w:rPr>
        <w:t xml:space="preserve"> signal</w:t>
      </w:r>
      <w:proofErr w:type="gramEnd"/>
    </w:p>
    <w:p w:rsidR="002D5D43" w:rsidRDefault="003352E0">
      <w:pPr>
        <w:rPr>
          <w:rFonts w:ascii="Arial Unicode MS" w:eastAsia="Arial Unicode MS" w:hAnsi="Arial Unicode MS" w:cs="Arial Unicode MS"/>
          <w:b/>
          <w:sz w:val="24"/>
          <w:u w:val="single"/>
        </w:rPr>
      </w:pPr>
      <w:r w:rsidRPr="003352E0">
        <w:rPr>
          <w:rFonts w:ascii="Arial Unicode MS" w:eastAsia="Arial Unicode MS" w:hAnsi="Arial Unicode MS" w:cs="Arial Unicode MS"/>
          <w:b/>
          <w:sz w:val="24"/>
          <w:u w:val="single"/>
        </w:rPr>
        <w:t>Answer to the post-lab report questions:</w:t>
      </w:r>
    </w:p>
    <w:p w:rsidR="003352E0" w:rsidRDefault="003352E0">
      <w:pPr>
        <w:rPr>
          <w:rFonts w:ascii="Arial Unicode MS" w:eastAsia="Arial Unicode MS" w:hAnsi="Arial Unicode MS" w:cs="Arial Unicode MS"/>
          <w:b/>
          <w:sz w:val="24"/>
          <w:u w:val="single"/>
        </w:rPr>
      </w:pPr>
      <w:r>
        <w:rPr>
          <w:rFonts w:ascii="Arial Unicode MS" w:eastAsia="Arial Unicode MS" w:hAnsi="Arial Unicode MS" w:cs="Arial Unicode MS"/>
          <w:b/>
          <w:sz w:val="24"/>
        </w:rPr>
        <w:t xml:space="preserve">                                   </w:t>
      </w:r>
      <w:r w:rsidRPr="003352E0">
        <w:rPr>
          <w:rFonts w:ascii="Arial Unicode MS" w:eastAsia="Arial Unicode MS" w:hAnsi="Arial Unicode MS" w:cs="Arial Unicode MS"/>
          <w:b/>
          <w:sz w:val="24"/>
          <w:u w:val="single"/>
        </w:rPr>
        <w:t>Answer to the question no.01:</w:t>
      </w:r>
    </w:p>
    <w:p w:rsidR="00A82F77" w:rsidRPr="00A82F77" w:rsidRDefault="00A82F77" w:rsidP="00A82F77">
      <w:pPr>
        <w:spacing w:after="0"/>
        <w:rPr>
          <w:rFonts w:ascii="Arial Unicode MS" w:eastAsia="Arial Unicode MS" w:hAnsi="Arial Unicode MS" w:cs="Arial Unicode MS"/>
          <w:sz w:val="24"/>
        </w:rPr>
      </w:pPr>
      <w:proofErr w:type="spellStart"/>
      <w:proofErr w:type="gramStart"/>
      <w:r w:rsidRPr="00A82F77">
        <w:rPr>
          <w:rFonts w:ascii="Arial Unicode MS" w:eastAsia="Arial Unicode MS" w:hAnsi="Arial Unicode MS" w:cs="Arial Unicode MS"/>
          <w:sz w:val="24"/>
        </w:rPr>
        <w:t>clc</w:t>
      </w:r>
      <w:proofErr w:type="spellEnd"/>
      <w:proofErr w:type="gramEnd"/>
    </w:p>
    <w:p w:rsidR="00A82F77" w:rsidRDefault="00A82F77" w:rsidP="00A82F77">
      <w:pPr>
        <w:spacing w:after="0"/>
        <w:rPr>
          <w:rFonts w:ascii="Arial Unicode MS" w:eastAsia="Arial Unicode MS" w:hAnsi="Arial Unicode MS" w:cs="Arial Unicode MS"/>
          <w:sz w:val="24"/>
        </w:rPr>
      </w:pPr>
      <w:proofErr w:type="gramStart"/>
      <w:r w:rsidRPr="00A82F77">
        <w:rPr>
          <w:rFonts w:ascii="Arial Unicode MS" w:eastAsia="Arial Unicode MS" w:hAnsi="Arial Unicode MS" w:cs="Arial Unicode MS"/>
          <w:sz w:val="24"/>
        </w:rPr>
        <w:t>clear</w:t>
      </w:r>
      <w:proofErr w:type="gramEnd"/>
      <w:r w:rsidRPr="00A82F77">
        <w:rPr>
          <w:rFonts w:ascii="Arial Unicode MS" w:eastAsia="Arial Unicode MS" w:hAnsi="Arial Unicode MS" w:cs="Arial Unicode MS"/>
          <w:sz w:val="24"/>
        </w:rPr>
        <w:t xml:space="preserve"> all; </w:t>
      </w:r>
    </w:p>
    <w:p w:rsidR="00A82F77" w:rsidRPr="00A82F77" w:rsidRDefault="00A82F77" w:rsidP="00A82F77">
      <w:pPr>
        <w:spacing w:after="100" w:afterAutospacing="1"/>
        <w:rPr>
          <w:rFonts w:ascii="Arial Unicode MS" w:eastAsia="Arial Unicode MS" w:hAnsi="Arial Unicode MS" w:cs="Arial Unicode MS"/>
          <w:sz w:val="24"/>
        </w:rPr>
      </w:pPr>
      <w:r w:rsidRPr="00A82F77">
        <w:rPr>
          <w:rFonts w:ascii="Arial Unicode MS" w:eastAsia="Arial Unicode MS" w:hAnsi="Arial Unicode MS" w:cs="Arial Unicode MS"/>
          <w:sz w:val="24"/>
        </w:rPr>
        <w:t>t=-.0010:.000001:.0010;</w:t>
      </w:r>
    </w:p>
    <w:p w:rsidR="00A82F77" w:rsidRPr="00A82F77" w:rsidRDefault="00A82F77" w:rsidP="00A82F77">
      <w:pPr>
        <w:rPr>
          <w:rFonts w:ascii="Arial Unicode MS" w:eastAsia="Arial Unicode MS" w:hAnsi="Arial Unicode MS" w:cs="Arial Unicode MS"/>
          <w:sz w:val="24"/>
        </w:rPr>
      </w:pPr>
      <w:r w:rsidRPr="00A82F77">
        <w:rPr>
          <w:rFonts w:ascii="Arial Unicode MS" w:eastAsia="Arial Unicode MS" w:hAnsi="Arial Unicode MS" w:cs="Arial Unicode MS"/>
          <w:sz w:val="24"/>
        </w:rPr>
        <w:t>%message signal</w:t>
      </w:r>
    </w:p>
    <w:p w:rsidR="00A82F77" w:rsidRPr="00A82F77" w:rsidRDefault="00A82F77" w:rsidP="00A82F77">
      <w:pPr>
        <w:rPr>
          <w:rFonts w:ascii="Arial Unicode MS" w:eastAsia="Arial Unicode MS" w:hAnsi="Arial Unicode MS" w:cs="Arial Unicode MS"/>
          <w:sz w:val="24"/>
        </w:rPr>
      </w:pPr>
      <w:proofErr w:type="spellStart"/>
      <w:r w:rsidRPr="00A82F77">
        <w:rPr>
          <w:rFonts w:ascii="Arial Unicode MS" w:eastAsia="Arial Unicode MS" w:hAnsi="Arial Unicode MS" w:cs="Arial Unicode MS"/>
          <w:sz w:val="24"/>
        </w:rPr>
        <w:t>m_t</w:t>
      </w:r>
      <w:proofErr w:type="spellEnd"/>
      <w:r w:rsidRPr="00A82F77">
        <w:rPr>
          <w:rFonts w:ascii="Arial Unicode MS" w:eastAsia="Arial Unicode MS" w:hAnsi="Arial Unicode MS" w:cs="Arial Unicode MS"/>
          <w:sz w:val="24"/>
        </w:rPr>
        <w:t>=2*</w:t>
      </w:r>
      <w:proofErr w:type="spellStart"/>
      <w:proofErr w:type="gramStart"/>
      <w:r w:rsidRPr="00A82F77">
        <w:rPr>
          <w:rFonts w:ascii="Arial Unicode MS" w:eastAsia="Arial Unicode MS" w:hAnsi="Arial Unicode MS" w:cs="Arial Unicode MS"/>
          <w:sz w:val="24"/>
        </w:rPr>
        <w:t>cos</w:t>
      </w:r>
      <w:proofErr w:type="spellEnd"/>
      <w:r w:rsidRPr="00A82F77">
        <w:rPr>
          <w:rFonts w:ascii="Arial Unicode MS" w:eastAsia="Arial Unicode MS" w:hAnsi="Arial Unicode MS" w:cs="Arial Unicode MS"/>
          <w:sz w:val="24"/>
        </w:rPr>
        <w:t>(</w:t>
      </w:r>
      <w:proofErr w:type="gramEnd"/>
      <w:r w:rsidRPr="00A82F77">
        <w:rPr>
          <w:rFonts w:ascii="Arial Unicode MS" w:eastAsia="Arial Unicode MS" w:hAnsi="Arial Unicode MS" w:cs="Arial Unicode MS"/>
          <w:sz w:val="24"/>
        </w:rPr>
        <w:t>6000*pi*t) + 2*</w:t>
      </w:r>
      <w:proofErr w:type="spellStart"/>
      <w:r w:rsidRPr="00A82F77">
        <w:rPr>
          <w:rFonts w:ascii="Arial Unicode MS" w:eastAsia="Arial Unicode MS" w:hAnsi="Arial Unicode MS" w:cs="Arial Unicode MS"/>
          <w:sz w:val="24"/>
        </w:rPr>
        <w:t>cos</w:t>
      </w:r>
      <w:proofErr w:type="spellEnd"/>
      <w:r w:rsidRPr="00A82F77">
        <w:rPr>
          <w:rFonts w:ascii="Arial Unicode MS" w:eastAsia="Arial Unicode MS" w:hAnsi="Arial Unicode MS" w:cs="Arial Unicode MS"/>
          <w:sz w:val="24"/>
        </w:rPr>
        <w:t>(4000*pi*t);</w:t>
      </w:r>
    </w:p>
    <w:p w:rsidR="00A82F77" w:rsidRPr="00A82F77" w:rsidRDefault="00A82F77" w:rsidP="00A82F77">
      <w:pPr>
        <w:rPr>
          <w:rFonts w:ascii="Arial Unicode MS" w:eastAsia="Arial Unicode MS" w:hAnsi="Arial Unicode MS" w:cs="Arial Unicode MS"/>
          <w:sz w:val="24"/>
        </w:rPr>
      </w:pPr>
      <w:proofErr w:type="gramStart"/>
      <w:r w:rsidRPr="00A82F77">
        <w:rPr>
          <w:rFonts w:ascii="Arial Unicode MS" w:eastAsia="Arial Unicode MS" w:hAnsi="Arial Unicode MS" w:cs="Arial Unicode MS"/>
          <w:sz w:val="24"/>
        </w:rPr>
        <w:t>plot(</w:t>
      </w:r>
      <w:proofErr w:type="spellStart"/>
      <w:proofErr w:type="gramEnd"/>
      <w:r w:rsidRPr="00A82F77">
        <w:rPr>
          <w:rFonts w:ascii="Arial Unicode MS" w:eastAsia="Arial Unicode MS" w:hAnsi="Arial Unicode MS" w:cs="Arial Unicode MS"/>
          <w:sz w:val="24"/>
        </w:rPr>
        <w:t>t,m_t</w:t>
      </w:r>
      <w:proofErr w:type="spellEnd"/>
      <w:r w:rsidRPr="00A82F77">
        <w:rPr>
          <w:rFonts w:ascii="Arial Unicode MS" w:eastAsia="Arial Unicode MS" w:hAnsi="Arial Unicode MS" w:cs="Arial Unicode MS"/>
          <w:sz w:val="24"/>
        </w:rPr>
        <w:t>)</w:t>
      </w:r>
    </w:p>
    <w:p w:rsidR="003352E0" w:rsidRDefault="0057096A">
      <w:pPr>
        <w:rPr>
          <w:rFonts w:ascii="Arial Unicode MS" w:eastAsia="Arial Unicode MS" w:hAnsi="Arial Unicode MS" w:cs="Arial Unicode MS"/>
          <w:sz w:val="24"/>
        </w:rPr>
      </w:pPr>
      <w:r>
        <w:rPr>
          <w:rFonts w:ascii="Arial Unicode MS" w:eastAsia="Arial Unicode MS" w:hAnsi="Arial Unicode MS" w:cs="Arial Unicode MS"/>
          <w:sz w:val="24"/>
        </w:rPr>
        <w:t xml:space="preserve">   </w:t>
      </w:r>
      <w:r w:rsidR="001C4C67">
        <w:rPr>
          <w:rFonts w:ascii="Arial Unicode MS" w:eastAsia="Arial Unicode MS" w:hAnsi="Arial Unicode MS" w:cs="Arial Unicode MS"/>
          <w:noProof/>
          <w:sz w:val="24"/>
        </w:rPr>
        <w:t xml:space="preserve"> </w:t>
      </w:r>
      <w:r w:rsidR="00A82F77">
        <w:rPr>
          <w:rFonts w:ascii="Arial Unicode MS" w:eastAsia="Arial Unicode MS" w:hAnsi="Arial Unicode MS" w:cs="Arial Unicode MS"/>
          <w:noProof/>
          <w:sz w:val="24"/>
        </w:rPr>
        <w:drawing>
          <wp:inline distT="0" distB="0" distL="0" distR="0">
            <wp:extent cx="5337313" cy="2335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334000" cy="2334246"/>
                    </a:xfrm>
                    <a:prstGeom prst="rect">
                      <a:avLst/>
                    </a:prstGeom>
                    <a:noFill/>
                    <a:ln w="9525">
                      <a:noFill/>
                      <a:miter lim="800000"/>
                      <a:headEnd/>
                      <a:tailEnd/>
                    </a:ln>
                  </pic:spPr>
                </pic:pic>
              </a:graphicData>
            </a:graphic>
          </wp:inline>
        </w:drawing>
      </w:r>
    </w:p>
    <w:p w:rsidR="003D14C2" w:rsidRPr="003352E0" w:rsidRDefault="00FE401E">
      <w:pPr>
        <w:rPr>
          <w:rFonts w:ascii="Arial Unicode MS" w:eastAsia="Arial Unicode MS" w:hAnsi="Arial Unicode MS" w:cs="Arial Unicode MS"/>
          <w:sz w:val="24"/>
        </w:rPr>
      </w:pPr>
      <w:r>
        <w:rPr>
          <w:rFonts w:ascii="Arial Unicode MS" w:eastAsia="Arial Unicode MS" w:hAnsi="Arial Unicode MS" w:cs="Arial Unicode MS"/>
          <w:sz w:val="24"/>
        </w:rPr>
        <w:t xml:space="preserve">                               Plot 01: Message signal in time domain</w:t>
      </w:r>
    </w:p>
    <w:p w:rsidR="002D5D43" w:rsidRDefault="000D03D2">
      <w:pPr>
        <w:rPr>
          <w:rFonts w:ascii="Arial Unicode MS" w:eastAsia="Arial Unicode MS" w:hAnsi="Arial Unicode MS" w:cs="Arial Unicode MS"/>
          <w:sz w:val="24"/>
        </w:rPr>
      </w:pPr>
      <w:r>
        <w:rPr>
          <w:rFonts w:ascii="Arial Unicode MS" w:eastAsia="Arial Unicode MS" w:hAnsi="Arial Unicode MS" w:cs="Arial Unicode MS"/>
          <w:sz w:val="24"/>
        </w:rPr>
        <w:lastRenderedPageBreak/>
        <w:t xml:space="preserve">                </w:t>
      </w:r>
      <w:r w:rsidR="008F0FA0">
        <w:rPr>
          <w:rFonts w:ascii="Arial Unicode MS" w:eastAsia="Arial Unicode MS" w:hAnsi="Arial Unicode MS" w:cs="Arial Unicode MS"/>
          <w:sz w:val="24"/>
        </w:rPr>
        <w:t xml:space="preserve">                   </w:t>
      </w:r>
      <w:r w:rsidR="003D14C2">
        <w:rPr>
          <w:rFonts w:ascii="Arial Unicode MS" w:eastAsia="Arial Unicode MS" w:hAnsi="Arial Unicode MS" w:cs="Arial Unicode MS"/>
          <w:sz w:val="24"/>
        </w:rPr>
        <w:t xml:space="preserve">   </w:t>
      </w:r>
      <w:r w:rsidR="008F0FA0">
        <w:rPr>
          <w:rFonts w:ascii="Arial Unicode MS" w:eastAsia="Arial Unicode MS" w:hAnsi="Arial Unicode MS" w:cs="Arial Unicode MS"/>
          <w:sz w:val="24"/>
        </w:rPr>
        <w:t xml:space="preserve">  </w:t>
      </w:r>
      <w:r w:rsidR="008F0FA0">
        <w:rPr>
          <w:rFonts w:ascii="Arial Unicode MS" w:eastAsia="Arial Unicode MS" w:hAnsi="Arial Unicode MS" w:cs="Arial Unicode MS"/>
          <w:b/>
          <w:sz w:val="24"/>
          <w:u w:val="single"/>
        </w:rPr>
        <w:t>Answer to the question no.02</w:t>
      </w:r>
      <w:r w:rsidR="008F0FA0" w:rsidRPr="003352E0">
        <w:rPr>
          <w:rFonts w:ascii="Arial Unicode MS" w:eastAsia="Arial Unicode MS" w:hAnsi="Arial Unicode MS" w:cs="Arial Unicode MS"/>
          <w:b/>
          <w:sz w:val="24"/>
          <w:u w:val="single"/>
        </w:rPr>
        <w:t>:</w:t>
      </w:r>
    </w:p>
    <w:p w:rsidR="00FE401E" w:rsidRDefault="00FE401E">
      <w:pPr>
        <w:rPr>
          <w:rFonts w:ascii="Arial Unicode MS" w:eastAsia="Arial Unicode MS" w:hAnsi="Arial Unicode MS" w:cs="Arial Unicode MS"/>
          <w:sz w:val="24"/>
        </w:rPr>
      </w:pPr>
      <w:r>
        <w:rPr>
          <w:rFonts w:ascii="Arial Unicode MS" w:eastAsia="Arial Unicode MS" w:hAnsi="Arial Unicode MS" w:cs="Arial Unicode MS"/>
          <w:noProof/>
          <w:sz w:val="24"/>
        </w:rPr>
        <w:drawing>
          <wp:inline distT="0" distB="0" distL="0" distR="0">
            <wp:extent cx="5327374" cy="301155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334000" cy="3015302"/>
                    </a:xfrm>
                    <a:prstGeom prst="rect">
                      <a:avLst/>
                    </a:prstGeom>
                    <a:noFill/>
                    <a:ln w="9525">
                      <a:noFill/>
                      <a:miter lim="800000"/>
                      <a:headEnd/>
                      <a:tailEnd/>
                    </a:ln>
                  </pic:spPr>
                </pic:pic>
              </a:graphicData>
            </a:graphic>
          </wp:inline>
        </w:drawing>
      </w:r>
    </w:p>
    <w:p w:rsidR="00FE401E" w:rsidRPr="00FE401E" w:rsidRDefault="00FE401E">
      <w:pPr>
        <w:rPr>
          <w:rFonts w:ascii="Arial Unicode MS" w:eastAsia="Arial Unicode MS" w:hAnsi="Arial Unicode MS" w:cs="Arial Unicode MS"/>
          <w:sz w:val="24"/>
        </w:rPr>
      </w:pPr>
      <w:r>
        <w:rPr>
          <w:rFonts w:ascii="Arial Unicode MS" w:eastAsia="Arial Unicode MS" w:hAnsi="Arial Unicode MS" w:cs="Arial Unicode MS"/>
          <w:sz w:val="24"/>
        </w:rPr>
        <w:t xml:space="preserve">                          Plot 02: Re-drawn sampled output at t=1ms</w:t>
      </w:r>
    </w:p>
    <w:p w:rsidR="003D14C2" w:rsidRDefault="003D14C2" w:rsidP="003D14C2">
      <w:pPr>
        <w:spacing w:after="0"/>
        <w:rPr>
          <w:rFonts w:ascii="Arial Unicode MS" w:eastAsia="Arial Unicode MS" w:hAnsi="Arial Unicode MS" w:cs="Arial Unicode MS"/>
          <w:sz w:val="24"/>
        </w:rPr>
      </w:pPr>
      <w:r>
        <w:rPr>
          <w:rFonts w:ascii="Arial Unicode MS" w:eastAsia="Arial Unicode MS" w:hAnsi="Arial Unicode MS" w:cs="Arial Unicode MS"/>
          <w:sz w:val="24"/>
        </w:rPr>
        <w:t xml:space="preserve">Here, </w:t>
      </w:r>
    </w:p>
    <w:p w:rsidR="003D14C2" w:rsidRDefault="003D14C2" w:rsidP="003D14C2">
      <w:pPr>
        <w:spacing w:after="0"/>
        <w:rPr>
          <w:rFonts w:ascii="Arial Unicode MS" w:eastAsia="Arial Unicode MS" w:hAnsi="Arial Unicode MS" w:cs="Arial Unicode MS"/>
          <w:sz w:val="24"/>
        </w:rPr>
      </w:pPr>
      <w:r>
        <w:rPr>
          <w:rFonts w:ascii="Arial Unicode MS" w:eastAsia="Arial Unicode MS" w:hAnsi="Arial Unicode MS" w:cs="Arial Unicode MS"/>
          <w:sz w:val="24"/>
        </w:rPr>
        <w:t xml:space="preserve">            Sampling frequency,</w:t>
      </w:r>
      <w:r w:rsidRPr="003D14C2">
        <w:rPr>
          <w:rFonts w:ascii="Arial Unicode MS" w:eastAsia="Arial Unicode MS" w:hAnsi="Arial Unicode MS" w:cs="Arial Unicode MS"/>
          <w:sz w:val="28"/>
        </w:rPr>
        <w:t xml:space="preserve"> </w:t>
      </w:r>
      <w:proofErr w:type="spellStart"/>
      <w:r w:rsidRPr="003D14C2">
        <w:rPr>
          <w:rFonts w:ascii="Arial Unicode MS" w:eastAsia="Arial Unicode MS" w:hAnsi="Arial Unicode MS" w:cs="Arial Unicode MS"/>
          <w:sz w:val="28"/>
        </w:rPr>
        <w:t>fs</w:t>
      </w:r>
      <w:proofErr w:type="spellEnd"/>
      <w:r>
        <w:rPr>
          <w:rFonts w:ascii="Arial Unicode MS" w:eastAsia="Arial Unicode MS" w:hAnsi="Arial Unicode MS" w:cs="Arial Unicode MS"/>
          <w:sz w:val="24"/>
        </w:rPr>
        <w:t>= 8.33Khz</w:t>
      </w:r>
      <w:proofErr w:type="gramStart"/>
      <w:r>
        <w:rPr>
          <w:rFonts w:ascii="Arial Unicode MS" w:eastAsia="Arial Unicode MS" w:hAnsi="Arial Unicode MS" w:cs="Arial Unicode MS"/>
          <w:sz w:val="24"/>
        </w:rPr>
        <w:t>=(</w:t>
      </w:r>
      <w:proofErr w:type="gramEnd"/>
      <w:r>
        <w:rPr>
          <w:rFonts w:ascii="Arial Unicode MS" w:eastAsia="Arial Unicode MS" w:hAnsi="Arial Unicode MS" w:cs="Arial Unicode MS"/>
          <w:sz w:val="24"/>
        </w:rPr>
        <w:t>8.33</w:t>
      </w:r>
      <w:r>
        <w:rPr>
          <w:rFonts w:ascii="Arial Unicode MS" w:eastAsia="Arial Unicode MS" w:hAnsi="Arial Unicode MS" w:cs="Arial Unicode MS" w:hint="eastAsia"/>
          <w:sz w:val="24"/>
        </w:rPr>
        <w:t>×</w:t>
      </w:r>
      <w:r>
        <w:rPr>
          <w:rFonts w:ascii="Arial Unicode MS" w:eastAsia="Arial Unicode MS" w:hAnsi="Arial Unicode MS" w:cs="Arial Unicode MS"/>
          <w:sz w:val="24"/>
        </w:rPr>
        <w:t>10</w:t>
      </w:r>
      <w:r>
        <w:rPr>
          <w:rFonts w:ascii="Arial Unicode MS" w:eastAsia="Arial Unicode MS" w:hAnsi="Arial Unicode MS" w:cs="Arial Unicode MS"/>
          <w:sz w:val="24"/>
          <w:vertAlign w:val="superscript"/>
        </w:rPr>
        <w:t>3</w:t>
      </w:r>
      <w:r>
        <w:rPr>
          <w:rFonts w:ascii="Arial Unicode MS" w:eastAsia="Arial Unicode MS" w:hAnsi="Arial Unicode MS" w:cs="Arial Unicode MS"/>
          <w:sz w:val="24"/>
        </w:rPr>
        <w:t>) Hz</w:t>
      </w:r>
    </w:p>
    <w:p w:rsidR="003D14C2" w:rsidRDefault="003D14C2" w:rsidP="003D14C2">
      <w:pPr>
        <w:spacing w:after="0"/>
        <w:rPr>
          <w:rFonts w:ascii="Arial Unicode MS" w:eastAsia="Arial Unicode MS" w:hAnsi="Arial Unicode MS" w:cs="Arial Unicode MS"/>
          <w:sz w:val="24"/>
        </w:rPr>
      </w:pPr>
      <w:r>
        <w:rPr>
          <w:rFonts w:ascii="Arial Unicode MS" w:eastAsia="Arial Unicode MS" w:hAnsi="Arial Unicode MS" w:cs="Arial Unicode MS"/>
          <w:sz w:val="24"/>
        </w:rPr>
        <w:t xml:space="preserve">            Sampling Period, Ts=1/</w:t>
      </w:r>
      <w:proofErr w:type="spellStart"/>
      <w:r>
        <w:rPr>
          <w:rFonts w:ascii="Arial Unicode MS" w:eastAsia="Arial Unicode MS" w:hAnsi="Arial Unicode MS" w:cs="Arial Unicode MS"/>
          <w:sz w:val="24"/>
        </w:rPr>
        <w:t>fs</w:t>
      </w:r>
      <w:proofErr w:type="spellEnd"/>
      <w:r>
        <w:rPr>
          <w:rFonts w:ascii="Arial Unicode MS" w:eastAsia="Arial Unicode MS" w:hAnsi="Arial Unicode MS" w:cs="Arial Unicode MS"/>
          <w:sz w:val="24"/>
        </w:rPr>
        <w:t>= 1</w:t>
      </w:r>
      <w:proofErr w:type="gramStart"/>
      <w:r>
        <w:rPr>
          <w:rFonts w:ascii="Arial Unicode MS" w:eastAsia="Arial Unicode MS" w:hAnsi="Arial Unicode MS" w:cs="Arial Unicode MS"/>
          <w:sz w:val="24"/>
        </w:rPr>
        <w:t>/(</w:t>
      </w:r>
      <w:proofErr w:type="gramEnd"/>
      <w:r>
        <w:rPr>
          <w:rFonts w:ascii="Arial Unicode MS" w:eastAsia="Arial Unicode MS" w:hAnsi="Arial Unicode MS" w:cs="Arial Unicode MS"/>
          <w:sz w:val="24"/>
        </w:rPr>
        <w:t>8.33</w:t>
      </w:r>
      <w:r>
        <w:rPr>
          <w:rFonts w:ascii="Arial Unicode MS" w:eastAsia="Arial Unicode MS" w:hAnsi="Arial Unicode MS" w:cs="Arial Unicode MS" w:hint="eastAsia"/>
          <w:sz w:val="24"/>
        </w:rPr>
        <w:t>×</w:t>
      </w:r>
      <w:r>
        <w:rPr>
          <w:rFonts w:ascii="Arial Unicode MS" w:eastAsia="Arial Unicode MS" w:hAnsi="Arial Unicode MS" w:cs="Arial Unicode MS"/>
          <w:sz w:val="24"/>
        </w:rPr>
        <w:t>10</w:t>
      </w:r>
      <w:r>
        <w:rPr>
          <w:rFonts w:ascii="Arial Unicode MS" w:eastAsia="Arial Unicode MS" w:hAnsi="Arial Unicode MS" w:cs="Arial Unicode MS"/>
          <w:sz w:val="24"/>
          <w:vertAlign w:val="superscript"/>
        </w:rPr>
        <w:t>3</w:t>
      </w:r>
      <w:r>
        <w:rPr>
          <w:rFonts w:ascii="Arial Unicode MS" w:eastAsia="Arial Unicode MS" w:hAnsi="Arial Unicode MS" w:cs="Arial Unicode MS"/>
          <w:sz w:val="24"/>
        </w:rPr>
        <w:t>) s</w:t>
      </w:r>
    </w:p>
    <w:p w:rsidR="003D14C2" w:rsidRDefault="003D14C2" w:rsidP="003D14C2">
      <w:pPr>
        <w:spacing w:after="0"/>
        <w:rPr>
          <w:rFonts w:ascii="Arial Unicode MS" w:eastAsia="Arial Unicode MS" w:hAnsi="Arial Unicode MS" w:cs="Arial Unicode MS"/>
          <w:sz w:val="24"/>
        </w:rPr>
      </w:pPr>
      <w:r>
        <w:rPr>
          <w:rFonts w:ascii="Arial Unicode MS" w:eastAsia="Arial Unicode MS" w:hAnsi="Arial Unicode MS" w:cs="Arial Unicode MS"/>
          <w:sz w:val="24"/>
        </w:rPr>
        <w:t xml:space="preserve">                                                    = 120</w:t>
      </w:r>
      <w:r>
        <w:rPr>
          <w:rFonts w:ascii="Arial Unicode MS" w:eastAsia="Arial Unicode MS" w:hAnsi="Arial Unicode MS" w:cs="Arial Unicode MS" w:hint="eastAsia"/>
          <w:sz w:val="24"/>
        </w:rPr>
        <w:t>µ</w:t>
      </w:r>
      <w:r>
        <w:rPr>
          <w:rFonts w:ascii="Arial Unicode MS" w:eastAsia="Arial Unicode MS" w:hAnsi="Arial Unicode MS" w:cs="Arial Unicode MS"/>
          <w:sz w:val="24"/>
        </w:rPr>
        <w:t>s</w:t>
      </w:r>
    </w:p>
    <w:p w:rsidR="003D14C2" w:rsidRPr="003D14C2" w:rsidRDefault="003D14C2" w:rsidP="003D14C2">
      <w:pPr>
        <w:spacing w:after="0"/>
        <w:rPr>
          <w:rFonts w:ascii="Arial Unicode MS" w:eastAsia="Arial Unicode MS" w:hAnsi="Arial Unicode MS" w:cs="Arial Unicode MS"/>
          <w:sz w:val="24"/>
        </w:rPr>
      </w:pPr>
      <w:r>
        <w:rPr>
          <w:rFonts w:ascii="Arial Unicode MS" w:eastAsia="Arial Unicode MS" w:hAnsi="Arial Unicode MS" w:cs="Arial Unicode MS"/>
          <w:sz w:val="24"/>
        </w:rPr>
        <w:t xml:space="preserve">            t= 1ms=10</w:t>
      </w:r>
      <w:r>
        <w:rPr>
          <w:rFonts w:ascii="Arial Unicode MS" w:eastAsia="Arial Unicode MS" w:hAnsi="Arial Unicode MS" w:cs="Arial Unicode MS"/>
          <w:sz w:val="24"/>
          <w:vertAlign w:val="superscript"/>
        </w:rPr>
        <w:t>-3</w:t>
      </w:r>
      <w:r>
        <w:rPr>
          <w:rFonts w:ascii="Arial Unicode MS" w:eastAsia="Arial Unicode MS" w:hAnsi="Arial Unicode MS" w:cs="Arial Unicode MS"/>
          <w:sz w:val="24"/>
        </w:rPr>
        <w:t>s</w:t>
      </w:r>
    </w:p>
    <w:p w:rsidR="003D14C2" w:rsidRPr="003D14C2" w:rsidRDefault="003D14C2" w:rsidP="003D14C2">
      <w:pPr>
        <w:spacing w:after="0"/>
        <w:rPr>
          <w:rFonts w:ascii="Arial Unicode MS" w:eastAsia="Arial Unicode MS" w:hAnsi="Arial Unicode MS" w:cs="Arial Unicode MS"/>
          <w:sz w:val="24"/>
        </w:rPr>
      </w:pPr>
      <w:r>
        <w:rPr>
          <w:rFonts w:ascii="Arial Unicode MS" w:eastAsia="Arial Unicode MS" w:hAnsi="Arial Unicode MS" w:cs="Arial Unicode MS"/>
          <w:sz w:val="24"/>
        </w:rPr>
        <w:t xml:space="preserve">            Number of samples per period, N=t/Ts= 10^-3</w:t>
      </w:r>
      <w:proofErr w:type="gramStart"/>
      <w:r>
        <w:rPr>
          <w:rFonts w:ascii="Arial Unicode MS" w:eastAsia="Arial Unicode MS" w:hAnsi="Arial Unicode MS" w:cs="Arial Unicode MS"/>
          <w:sz w:val="24"/>
        </w:rPr>
        <w:t>/(</w:t>
      </w:r>
      <w:proofErr w:type="gramEnd"/>
      <w:r>
        <w:rPr>
          <w:rFonts w:ascii="Arial Unicode MS" w:eastAsia="Arial Unicode MS" w:hAnsi="Arial Unicode MS" w:cs="Arial Unicode MS"/>
          <w:sz w:val="24"/>
        </w:rPr>
        <w:t>120</w:t>
      </w:r>
      <w:r>
        <w:rPr>
          <w:rFonts w:ascii="Arial Unicode MS" w:eastAsia="Arial Unicode MS" w:hAnsi="Arial Unicode MS" w:cs="Arial Unicode MS" w:hint="eastAsia"/>
          <w:sz w:val="24"/>
        </w:rPr>
        <w:t>×</w:t>
      </w:r>
      <w:r>
        <w:rPr>
          <w:rFonts w:ascii="Arial Unicode MS" w:eastAsia="Arial Unicode MS" w:hAnsi="Arial Unicode MS" w:cs="Arial Unicode MS"/>
          <w:sz w:val="24"/>
        </w:rPr>
        <w:t>10</w:t>
      </w:r>
      <w:r>
        <w:rPr>
          <w:rFonts w:ascii="Arial Unicode MS" w:eastAsia="Arial Unicode MS" w:hAnsi="Arial Unicode MS" w:cs="Arial Unicode MS"/>
          <w:sz w:val="24"/>
          <w:vertAlign w:val="superscript"/>
        </w:rPr>
        <w:t>-6</w:t>
      </w:r>
      <w:r>
        <w:rPr>
          <w:rFonts w:ascii="Arial Unicode MS" w:eastAsia="Arial Unicode MS" w:hAnsi="Arial Unicode MS" w:cs="Arial Unicode MS"/>
          <w:sz w:val="24"/>
        </w:rPr>
        <w:t>)</w:t>
      </w:r>
      <w:r>
        <w:rPr>
          <w:rFonts w:ascii="Arial Unicode MS" w:eastAsia="Arial Unicode MS" w:hAnsi="Arial Unicode MS" w:cs="Arial Unicode MS" w:hint="eastAsia"/>
          <w:sz w:val="24"/>
        </w:rPr>
        <w:t>≈</w:t>
      </w:r>
      <w:r>
        <w:rPr>
          <w:rFonts w:ascii="Arial Unicode MS" w:eastAsia="Arial Unicode MS" w:hAnsi="Arial Unicode MS" w:cs="Arial Unicode MS"/>
          <w:sz w:val="24"/>
        </w:rPr>
        <w:t>8</w:t>
      </w:r>
    </w:p>
    <w:p w:rsidR="00487AD9" w:rsidRPr="00F3758F" w:rsidRDefault="003D14C2">
      <w:pPr>
        <w:rPr>
          <w:rFonts w:ascii="Arial Unicode MS" w:eastAsia="Arial Unicode MS" w:hAnsi="Arial Unicode MS" w:cs="Arial Unicode MS"/>
          <w:sz w:val="24"/>
        </w:rPr>
      </w:pPr>
      <w:r>
        <w:rPr>
          <w:rFonts w:ascii="Arial Unicode MS" w:eastAsia="Arial Unicode MS" w:hAnsi="Arial Unicode MS" w:cs="Arial Unicode MS"/>
          <w:sz w:val="24"/>
        </w:rPr>
        <w:t xml:space="preserve">            </w:t>
      </w:r>
    </w:p>
    <w:p w:rsidR="008F0FA0" w:rsidRDefault="000D03D2">
      <w:pPr>
        <w:rPr>
          <w:rFonts w:ascii="Arial Unicode MS" w:eastAsia="Arial Unicode MS" w:hAnsi="Arial Unicode MS" w:cs="Arial Unicode MS"/>
          <w:sz w:val="24"/>
        </w:rPr>
      </w:pPr>
      <w:r>
        <w:rPr>
          <w:rFonts w:ascii="Arial Unicode MS" w:eastAsia="Arial Unicode MS" w:hAnsi="Arial Unicode MS" w:cs="Arial Unicode MS"/>
          <w:sz w:val="24"/>
        </w:rPr>
        <w:t xml:space="preserve">                                      </w:t>
      </w:r>
      <w:r w:rsidR="008F0FA0">
        <w:rPr>
          <w:rFonts w:ascii="Arial Unicode MS" w:eastAsia="Arial Unicode MS" w:hAnsi="Arial Unicode MS" w:cs="Arial Unicode MS"/>
          <w:b/>
          <w:sz w:val="24"/>
          <w:u w:val="single"/>
        </w:rPr>
        <w:t>Answer to the question no.03</w:t>
      </w:r>
      <w:r w:rsidR="008F0FA0" w:rsidRPr="003352E0">
        <w:rPr>
          <w:rFonts w:ascii="Arial Unicode MS" w:eastAsia="Arial Unicode MS" w:hAnsi="Arial Unicode MS" w:cs="Arial Unicode MS"/>
          <w:b/>
          <w:sz w:val="24"/>
          <w:u w:val="single"/>
        </w:rPr>
        <w:t>:</w:t>
      </w:r>
    </w:p>
    <w:p w:rsidR="00AA290A" w:rsidRDefault="00487AD9">
      <w:pPr>
        <w:rPr>
          <w:rFonts w:ascii="Arial Unicode MS" w:eastAsia="Arial Unicode MS" w:hAnsi="Arial Unicode MS" w:cs="Arial Unicode MS"/>
          <w:sz w:val="24"/>
        </w:rPr>
      </w:pPr>
      <w:r>
        <w:rPr>
          <w:rFonts w:ascii="Arial Unicode MS" w:eastAsia="Arial Unicode MS" w:hAnsi="Arial Unicode MS" w:cs="Arial Unicode MS"/>
          <w:sz w:val="24"/>
        </w:rPr>
        <w:t>In TDM signal, if we increase the pulse width of the twin pulse generator, then we can recover the reconstructed message signal more easily.</w:t>
      </w:r>
      <w:r w:rsidR="00814F85">
        <w:rPr>
          <w:rFonts w:ascii="Arial Unicode MS" w:eastAsia="Arial Unicode MS" w:hAnsi="Arial Unicode MS" w:cs="Arial Unicode MS"/>
          <w:sz w:val="24"/>
        </w:rPr>
        <w:t xml:space="preserve">  With the increase of </w:t>
      </w:r>
      <w:proofErr w:type="spellStart"/>
      <w:r w:rsidR="00814F85">
        <w:rPr>
          <w:rFonts w:ascii="Arial Unicode MS" w:eastAsia="Arial Unicode MS" w:hAnsi="Arial Unicode MS" w:cs="Arial Unicode MS"/>
          <w:sz w:val="24"/>
        </w:rPr>
        <w:t>Tw</w:t>
      </w:r>
      <w:proofErr w:type="spellEnd"/>
      <w:r w:rsidR="00814F85">
        <w:rPr>
          <w:rFonts w:ascii="Arial Unicode MS" w:eastAsia="Arial Unicode MS" w:hAnsi="Arial Unicode MS" w:cs="Arial Unicode MS"/>
          <w:sz w:val="24"/>
        </w:rPr>
        <w:t xml:space="preserve">, the message signal will be easily observable. </w:t>
      </w:r>
      <w:r w:rsidR="00AA290A">
        <w:rPr>
          <w:rFonts w:ascii="Arial Unicode MS" w:eastAsia="Arial Unicode MS" w:hAnsi="Arial Unicode MS" w:cs="Arial Unicode MS"/>
          <w:sz w:val="24"/>
        </w:rPr>
        <w:t xml:space="preserve"> If we increase the pulse width then the value of </w:t>
      </w:r>
      <w:proofErr w:type="spellStart"/>
      <w:proofErr w:type="gramStart"/>
      <w:r w:rsidR="00AA290A">
        <w:rPr>
          <w:rFonts w:ascii="Arial Unicode MS" w:eastAsia="Arial Unicode MS" w:hAnsi="Arial Unicode MS" w:cs="Arial Unicode MS"/>
          <w:sz w:val="24"/>
        </w:rPr>
        <w:t>Tg</w:t>
      </w:r>
      <w:proofErr w:type="spellEnd"/>
      <w:proofErr w:type="gramEnd"/>
      <w:r w:rsidR="00AA290A">
        <w:rPr>
          <w:rFonts w:ascii="Arial Unicode MS" w:eastAsia="Arial Unicode MS" w:hAnsi="Arial Unicode MS" w:cs="Arial Unicode MS"/>
          <w:sz w:val="24"/>
        </w:rPr>
        <w:t xml:space="preserve"> will decrease. We can’t increase </w:t>
      </w:r>
      <w:proofErr w:type="spellStart"/>
      <w:r w:rsidR="00AA290A">
        <w:rPr>
          <w:rFonts w:ascii="Arial Unicode MS" w:eastAsia="Arial Unicode MS" w:hAnsi="Arial Unicode MS" w:cs="Arial Unicode MS"/>
          <w:sz w:val="24"/>
        </w:rPr>
        <w:t>Tw</w:t>
      </w:r>
      <w:proofErr w:type="spellEnd"/>
      <w:r w:rsidR="00AA290A">
        <w:rPr>
          <w:rFonts w:ascii="Arial Unicode MS" w:eastAsia="Arial Unicode MS" w:hAnsi="Arial Unicode MS" w:cs="Arial Unicode MS"/>
          <w:sz w:val="24"/>
        </w:rPr>
        <w:t xml:space="preserve"> indefinitely because if we continue </w:t>
      </w:r>
      <w:r w:rsidR="00AA290A">
        <w:rPr>
          <w:rFonts w:ascii="Arial Unicode MS" w:eastAsia="Arial Unicode MS" w:hAnsi="Arial Unicode MS" w:cs="Arial Unicode MS"/>
          <w:sz w:val="24"/>
        </w:rPr>
        <w:lastRenderedPageBreak/>
        <w:t xml:space="preserve">increasing, then at one instant there will be overlapping between the signals. </w:t>
      </w:r>
      <w:r w:rsidR="00B91513">
        <w:rPr>
          <w:rFonts w:ascii="Arial Unicode MS" w:eastAsia="Arial Unicode MS" w:hAnsi="Arial Unicode MS" w:cs="Arial Unicode MS"/>
          <w:sz w:val="24"/>
        </w:rPr>
        <w:t xml:space="preserve">If we increase </w:t>
      </w:r>
      <w:proofErr w:type="spellStart"/>
      <w:r w:rsidR="00B91513">
        <w:rPr>
          <w:rFonts w:ascii="Arial Unicode MS" w:eastAsia="Arial Unicode MS" w:hAnsi="Arial Unicode MS" w:cs="Arial Unicode MS"/>
          <w:sz w:val="24"/>
        </w:rPr>
        <w:t>Tw</w:t>
      </w:r>
      <w:proofErr w:type="spellEnd"/>
      <w:r w:rsidR="00B91513">
        <w:rPr>
          <w:rFonts w:ascii="Arial Unicode MS" w:eastAsia="Arial Unicode MS" w:hAnsi="Arial Unicode MS" w:cs="Arial Unicode MS"/>
          <w:sz w:val="24"/>
        </w:rPr>
        <w:t xml:space="preserve"> until </w:t>
      </w:r>
      <w:proofErr w:type="spellStart"/>
      <w:proofErr w:type="gramStart"/>
      <w:r w:rsidR="00B91513">
        <w:rPr>
          <w:rFonts w:ascii="Arial Unicode MS" w:eastAsia="Arial Unicode MS" w:hAnsi="Arial Unicode MS" w:cs="Arial Unicode MS"/>
          <w:sz w:val="24"/>
        </w:rPr>
        <w:t>Tg</w:t>
      </w:r>
      <w:proofErr w:type="spellEnd"/>
      <w:r w:rsidR="00B91513">
        <w:rPr>
          <w:rFonts w:ascii="Arial Unicode MS" w:eastAsia="Arial Unicode MS" w:hAnsi="Arial Unicode MS" w:cs="Arial Unicode MS"/>
          <w:sz w:val="24"/>
        </w:rPr>
        <w:t>=</w:t>
      </w:r>
      <w:proofErr w:type="gramEnd"/>
      <w:r w:rsidR="00B91513">
        <w:rPr>
          <w:rFonts w:ascii="Arial Unicode MS" w:eastAsia="Arial Unicode MS" w:hAnsi="Arial Unicode MS" w:cs="Arial Unicode MS"/>
          <w:sz w:val="24"/>
        </w:rPr>
        <w:t>0, then aliasing will occur and we can’t find the main signal.</w:t>
      </w:r>
      <w:r w:rsidR="006B3DB4">
        <w:rPr>
          <w:rFonts w:ascii="Arial Unicode MS" w:eastAsia="Arial Unicode MS" w:hAnsi="Arial Unicode MS" w:cs="Arial Unicode MS"/>
          <w:sz w:val="24"/>
        </w:rPr>
        <w:t xml:space="preserve">  </w:t>
      </w:r>
    </w:p>
    <w:p w:rsidR="006B3DB4" w:rsidRDefault="00964BE4">
      <w:pPr>
        <w:rPr>
          <w:rFonts w:ascii="Arial Unicode MS" w:eastAsia="Arial Unicode MS" w:hAnsi="Arial Unicode MS" w:cs="Arial Unicode MS"/>
          <w:sz w:val="24"/>
        </w:rPr>
      </w:pPr>
      <w:r>
        <w:rPr>
          <w:rFonts w:ascii="Arial Unicode MS" w:eastAsia="Arial Unicode MS" w:hAnsi="Arial Unicode MS" w:cs="Arial Unicode MS"/>
          <w:sz w:val="24"/>
        </w:rPr>
        <w:t xml:space="preserve">      </w:t>
      </w:r>
      <w:r>
        <w:rPr>
          <w:rFonts w:ascii="Arial Unicode MS" w:eastAsia="Arial Unicode MS" w:hAnsi="Arial Unicode MS" w:cs="Arial Unicode MS"/>
          <w:noProof/>
          <w:sz w:val="24"/>
        </w:rPr>
        <w:drawing>
          <wp:inline distT="0" distB="0" distL="0" distR="0">
            <wp:extent cx="4576998" cy="256429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581525" cy="2566832"/>
                    </a:xfrm>
                    <a:prstGeom prst="rect">
                      <a:avLst/>
                    </a:prstGeom>
                    <a:noFill/>
                    <a:ln w="9525">
                      <a:noFill/>
                      <a:miter lim="800000"/>
                      <a:headEnd/>
                      <a:tailEnd/>
                    </a:ln>
                  </pic:spPr>
                </pic:pic>
              </a:graphicData>
            </a:graphic>
          </wp:inline>
        </w:drawing>
      </w:r>
    </w:p>
    <w:p w:rsidR="000D03D2" w:rsidRDefault="000D03D2">
      <w:pPr>
        <w:rPr>
          <w:rFonts w:ascii="Arial Unicode MS" w:eastAsia="Arial Unicode MS" w:hAnsi="Arial Unicode MS" w:cs="Arial Unicode MS"/>
          <w:sz w:val="24"/>
        </w:rPr>
      </w:pPr>
      <w:r>
        <w:rPr>
          <w:rFonts w:ascii="Arial Unicode MS" w:eastAsia="Arial Unicode MS" w:hAnsi="Arial Unicode MS" w:cs="Arial Unicode MS"/>
          <w:sz w:val="24"/>
        </w:rPr>
        <w:t xml:space="preserve">             Fig 09: Sampled output when </w:t>
      </w:r>
      <w:proofErr w:type="spellStart"/>
      <w:r>
        <w:rPr>
          <w:rFonts w:ascii="Arial Unicode MS" w:eastAsia="Arial Unicode MS" w:hAnsi="Arial Unicode MS" w:cs="Arial Unicode MS"/>
          <w:sz w:val="24"/>
        </w:rPr>
        <w:t>Tw</w:t>
      </w:r>
      <w:proofErr w:type="spellEnd"/>
      <w:r>
        <w:rPr>
          <w:rFonts w:ascii="Arial Unicode MS" w:eastAsia="Arial Unicode MS" w:hAnsi="Arial Unicode MS" w:cs="Arial Unicode MS"/>
          <w:sz w:val="24"/>
        </w:rPr>
        <w:t xml:space="preserve"> is small</w:t>
      </w:r>
    </w:p>
    <w:p w:rsidR="00964BE4" w:rsidRDefault="00225F7B">
      <w:r>
        <w:object w:dxaOrig="17112" w:dyaOrig="8304">
          <v:shape id="_x0000_i1026" type="#_x0000_t75" style="width:467.2pt;height:178.45pt" o:ole="">
            <v:imagedata r:id="rId19" o:title=""/>
          </v:shape>
          <o:OLEObject Type="Embed" ProgID="Visio.Drawing.11" ShapeID="_x0000_i1026" DrawAspect="Content" ObjectID="_1482651570" r:id="rId20"/>
        </w:object>
      </w:r>
    </w:p>
    <w:p w:rsidR="00225F7B" w:rsidRPr="00487AD9" w:rsidRDefault="000D03D2">
      <w:pPr>
        <w:rPr>
          <w:rFonts w:ascii="Arial Unicode MS" w:eastAsia="Arial Unicode MS" w:hAnsi="Arial Unicode MS" w:cs="Arial Unicode MS"/>
          <w:sz w:val="24"/>
        </w:rPr>
      </w:pPr>
      <w:r>
        <w:rPr>
          <w:rFonts w:ascii="Arial Unicode MS" w:eastAsia="Arial Unicode MS" w:hAnsi="Arial Unicode MS" w:cs="Arial Unicode MS"/>
          <w:sz w:val="24"/>
        </w:rPr>
        <w:t xml:space="preserve">                          Fig 10: Sampled output when </w:t>
      </w:r>
      <w:proofErr w:type="spellStart"/>
      <w:r>
        <w:rPr>
          <w:rFonts w:ascii="Arial Unicode MS" w:eastAsia="Arial Unicode MS" w:hAnsi="Arial Unicode MS" w:cs="Arial Unicode MS"/>
          <w:sz w:val="24"/>
        </w:rPr>
        <w:t>Tw</w:t>
      </w:r>
      <w:proofErr w:type="spellEnd"/>
      <w:r>
        <w:rPr>
          <w:rFonts w:ascii="Arial Unicode MS" w:eastAsia="Arial Unicode MS" w:hAnsi="Arial Unicode MS" w:cs="Arial Unicode MS"/>
          <w:sz w:val="24"/>
        </w:rPr>
        <w:t xml:space="preserve"> is </w:t>
      </w:r>
      <w:proofErr w:type="spellStart"/>
      <w:r>
        <w:rPr>
          <w:rFonts w:ascii="Arial Unicode MS" w:eastAsia="Arial Unicode MS" w:hAnsi="Arial Unicode MS" w:cs="Arial Unicode MS"/>
          <w:sz w:val="24"/>
        </w:rPr>
        <w:t>extented</w:t>
      </w:r>
      <w:proofErr w:type="spellEnd"/>
    </w:p>
    <w:p w:rsidR="008F0FA0" w:rsidRDefault="008F0FA0">
      <w:pPr>
        <w:rPr>
          <w:rFonts w:ascii="Arial Unicode MS" w:eastAsia="Arial Unicode MS" w:hAnsi="Arial Unicode MS" w:cs="Arial Unicode MS"/>
          <w:sz w:val="24"/>
        </w:rPr>
      </w:pPr>
      <w:r>
        <w:rPr>
          <w:rFonts w:ascii="Arial Unicode MS" w:eastAsia="Arial Unicode MS" w:hAnsi="Arial Unicode MS" w:cs="Arial Unicode MS"/>
          <w:b/>
          <w:sz w:val="24"/>
          <w:u w:val="single"/>
        </w:rPr>
        <w:t>Answer to the question no.04</w:t>
      </w:r>
      <w:r w:rsidRPr="003352E0">
        <w:rPr>
          <w:rFonts w:ascii="Arial Unicode MS" w:eastAsia="Arial Unicode MS" w:hAnsi="Arial Unicode MS" w:cs="Arial Unicode MS"/>
          <w:b/>
          <w:sz w:val="24"/>
          <w:u w:val="single"/>
        </w:rPr>
        <w:t>:</w:t>
      </w:r>
    </w:p>
    <w:p w:rsidR="00225F7B" w:rsidRPr="00225F7B" w:rsidRDefault="00225F7B">
      <w:pPr>
        <w:rPr>
          <w:rFonts w:ascii="Arial Unicode MS" w:eastAsia="Arial Unicode MS" w:hAnsi="Arial Unicode MS" w:cs="Arial Unicode MS"/>
          <w:sz w:val="24"/>
        </w:rPr>
      </w:pPr>
      <w:r>
        <w:rPr>
          <w:rFonts w:ascii="Arial Unicode MS" w:eastAsia="Arial Unicode MS" w:hAnsi="Arial Unicode MS" w:cs="Arial Unicode MS"/>
          <w:sz w:val="24"/>
        </w:rPr>
        <w:t xml:space="preserve"> If we increase the spacing between the pulses, then the number of samples will decrease as the value of </w:t>
      </w:r>
      <w:proofErr w:type="spellStart"/>
      <w:proofErr w:type="gramStart"/>
      <w:r>
        <w:rPr>
          <w:rFonts w:ascii="Arial Unicode MS" w:eastAsia="Arial Unicode MS" w:hAnsi="Arial Unicode MS" w:cs="Arial Unicode MS"/>
          <w:sz w:val="24"/>
        </w:rPr>
        <w:t>Tg</w:t>
      </w:r>
      <w:proofErr w:type="spellEnd"/>
      <w:proofErr w:type="gramEnd"/>
      <w:r>
        <w:rPr>
          <w:rFonts w:ascii="Arial Unicode MS" w:eastAsia="Arial Unicode MS" w:hAnsi="Arial Unicode MS" w:cs="Arial Unicode MS"/>
          <w:sz w:val="24"/>
        </w:rPr>
        <w:t xml:space="preserve"> will increase. </w:t>
      </w:r>
    </w:p>
    <w:p w:rsidR="008F0FA0" w:rsidRDefault="008F0FA0">
      <w:pPr>
        <w:rPr>
          <w:rFonts w:ascii="Arial Unicode MS" w:eastAsia="Arial Unicode MS" w:hAnsi="Arial Unicode MS" w:cs="Arial Unicode MS"/>
          <w:b/>
          <w:sz w:val="24"/>
          <w:u w:val="single"/>
        </w:rPr>
      </w:pPr>
      <w:r>
        <w:rPr>
          <w:rFonts w:ascii="Arial Unicode MS" w:eastAsia="Arial Unicode MS" w:hAnsi="Arial Unicode MS" w:cs="Arial Unicode MS"/>
          <w:b/>
          <w:sz w:val="24"/>
          <w:u w:val="single"/>
        </w:rPr>
        <w:t>Answer to the question no.05</w:t>
      </w:r>
      <w:r w:rsidRPr="003352E0">
        <w:rPr>
          <w:rFonts w:ascii="Arial Unicode MS" w:eastAsia="Arial Unicode MS" w:hAnsi="Arial Unicode MS" w:cs="Arial Unicode MS"/>
          <w:b/>
          <w:sz w:val="24"/>
          <w:u w:val="single"/>
        </w:rPr>
        <w:t>:</w:t>
      </w:r>
    </w:p>
    <w:p w:rsidR="00225F7B" w:rsidRDefault="00225F7B">
      <w:pPr>
        <w:rPr>
          <w:rFonts w:ascii="Arial Unicode MS" w:eastAsia="Arial Unicode MS" w:hAnsi="Arial Unicode MS" w:cs="Arial Unicode MS"/>
          <w:sz w:val="24"/>
        </w:rPr>
      </w:pPr>
      <w:r>
        <w:rPr>
          <w:rFonts w:ascii="Arial Unicode MS" w:eastAsia="Arial Unicode MS" w:hAnsi="Arial Unicode MS" w:cs="Arial Unicode MS"/>
          <w:sz w:val="24"/>
        </w:rPr>
        <w:lastRenderedPageBreak/>
        <w:t>For our experiment, Ts=120.5</w:t>
      </w:r>
      <w:r>
        <w:rPr>
          <w:rFonts w:ascii="Arial Unicode MS" w:eastAsia="Arial Unicode MS" w:hAnsi="Arial Unicode MS" w:cs="Arial Unicode MS" w:hint="eastAsia"/>
          <w:sz w:val="24"/>
        </w:rPr>
        <w:t>µ</w:t>
      </w:r>
      <w:r>
        <w:rPr>
          <w:rFonts w:ascii="Arial Unicode MS" w:eastAsia="Arial Unicode MS" w:hAnsi="Arial Unicode MS" w:cs="Arial Unicode MS"/>
          <w:sz w:val="24"/>
        </w:rPr>
        <w:t>s</w:t>
      </w:r>
    </w:p>
    <w:p w:rsidR="00225F7B" w:rsidRDefault="00AF7ACC">
      <w:pPr>
        <w:rPr>
          <w:rFonts w:ascii="Arial Unicode MS" w:eastAsia="Arial Unicode MS" w:hAnsi="Arial Unicode MS" w:cs="Arial Unicode MS"/>
          <w:sz w:val="24"/>
        </w:rPr>
      </w:pPr>
      <w:r>
        <w:rPr>
          <w:rFonts w:ascii="Arial Unicode MS" w:eastAsia="Arial Unicode MS" w:hAnsi="Arial Unicode MS" w:cs="Arial Unicode MS"/>
          <w:sz w:val="24"/>
        </w:rPr>
        <w:t xml:space="preserve">                             </w:t>
      </w:r>
      <w:proofErr w:type="spellStart"/>
      <w:r>
        <w:rPr>
          <w:rFonts w:ascii="Arial Unicode MS" w:eastAsia="Arial Unicode MS" w:hAnsi="Arial Unicode MS" w:cs="Arial Unicode MS"/>
          <w:sz w:val="24"/>
        </w:rPr>
        <w:t>Tw</w:t>
      </w:r>
      <w:proofErr w:type="spellEnd"/>
      <w:r w:rsidR="00225F7B">
        <w:rPr>
          <w:rFonts w:ascii="Arial Unicode MS" w:eastAsia="Arial Unicode MS" w:hAnsi="Arial Unicode MS" w:cs="Arial Unicode MS"/>
          <w:sz w:val="24"/>
        </w:rPr>
        <w:t>= 12.51</w:t>
      </w:r>
      <w:r w:rsidR="00225F7B">
        <w:rPr>
          <w:rFonts w:ascii="Arial Unicode MS" w:eastAsia="Arial Unicode MS" w:hAnsi="Arial Unicode MS" w:cs="Arial Unicode MS" w:hint="eastAsia"/>
          <w:sz w:val="24"/>
        </w:rPr>
        <w:t>µ</w:t>
      </w:r>
      <w:r w:rsidR="00225F7B">
        <w:rPr>
          <w:rFonts w:ascii="Arial Unicode MS" w:eastAsia="Arial Unicode MS" w:hAnsi="Arial Unicode MS" w:cs="Arial Unicode MS"/>
          <w:sz w:val="24"/>
        </w:rPr>
        <w:t>s</w:t>
      </w:r>
    </w:p>
    <w:p w:rsidR="00225F7B" w:rsidRDefault="00AF7ACC">
      <w:pPr>
        <w:rPr>
          <w:rFonts w:ascii="Arial Unicode MS" w:eastAsia="Arial Unicode MS" w:hAnsi="Arial Unicode MS" w:cs="Arial Unicode MS"/>
          <w:sz w:val="24"/>
        </w:rPr>
      </w:pPr>
      <w:r>
        <w:rPr>
          <w:rFonts w:ascii="Arial Unicode MS" w:eastAsia="Arial Unicode MS" w:hAnsi="Arial Unicode MS" w:cs="Arial Unicode MS"/>
          <w:sz w:val="24"/>
        </w:rPr>
        <w:t xml:space="preserve">                            </w:t>
      </w:r>
      <w:proofErr w:type="spellStart"/>
      <w:proofErr w:type="gramStart"/>
      <w:r>
        <w:rPr>
          <w:rFonts w:ascii="Arial Unicode MS" w:eastAsia="Arial Unicode MS" w:hAnsi="Arial Unicode MS" w:cs="Arial Unicode MS"/>
          <w:sz w:val="24"/>
        </w:rPr>
        <w:t>Tg</w:t>
      </w:r>
      <w:proofErr w:type="spellEnd"/>
      <w:proofErr w:type="gramEnd"/>
      <w:r w:rsidR="00225F7B">
        <w:rPr>
          <w:rFonts w:ascii="Arial Unicode MS" w:eastAsia="Arial Unicode MS" w:hAnsi="Arial Unicode MS" w:cs="Arial Unicode MS"/>
          <w:sz w:val="24"/>
        </w:rPr>
        <w:t>=</w:t>
      </w:r>
      <w:r>
        <w:rPr>
          <w:rFonts w:ascii="Arial Unicode MS" w:eastAsia="Arial Unicode MS" w:hAnsi="Arial Unicode MS" w:cs="Arial Unicode MS"/>
          <w:sz w:val="24"/>
        </w:rPr>
        <w:t xml:space="preserve"> 791ns</w:t>
      </w:r>
    </w:p>
    <w:p w:rsidR="00225F7B" w:rsidRDefault="00225F7B">
      <w:pPr>
        <w:rPr>
          <w:rFonts w:ascii="Arial Unicode MS" w:eastAsia="Arial Unicode MS" w:hAnsi="Arial Unicode MS" w:cs="Arial Unicode MS"/>
          <w:sz w:val="24"/>
        </w:rPr>
      </w:pPr>
      <w:r>
        <w:rPr>
          <w:rFonts w:ascii="Arial Unicode MS" w:eastAsia="Arial Unicode MS" w:hAnsi="Arial Unicode MS" w:cs="Arial Unicode MS"/>
          <w:sz w:val="24"/>
        </w:rPr>
        <w:t>N=</w:t>
      </w:r>
      <w:r w:rsidR="00AF7ACC">
        <w:rPr>
          <w:rFonts w:ascii="Arial Unicode MS" w:eastAsia="Arial Unicode MS" w:hAnsi="Arial Unicode MS" w:cs="Arial Unicode MS"/>
          <w:sz w:val="24"/>
        </w:rPr>
        <w:t xml:space="preserve"> Ts</w:t>
      </w:r>
      <w:proofErr w:type="gramStart"/>
      <w:r w:rsidR="00AF7ACC">
        <w:rPr>
          <w:rFonts w:ascii="Arial Unicode MS" w:eastAsia="Arial Unicode MS" w:hAnsi="Arial Unicode MS" w:cs="Arial Unicode MS"/>
          <w:sz w:val="24"/>
        </w:rPr>
        <w:t>/(</w:t>
      </w:r>
      <w:proofErr w:type="spellStart"/>
      <w:proofErr w:type="gramEnd"/>
      <w:r w:rsidR="00AF7ACC">
        <w:rPr>
          <w:rFonts w:ascii="Arial Unicode MS" w:eastAsia="Arial Unicode MS" w:hAnsi="Arial Unicode MS" w:cs="Arial Unicode MS"/>
          <w:sz w:val="24"/>
        </w:rPr>
        <w:t>Tg+Tw</w:t>
      </w:r>
      <w:proofErr w:type="spellEnd"/>
      <w:r w:rsidR="00AF7ACC">
        <w:rPr>
          <w:rFonts w:ascii="Arial Unicode MS" w:eastAsia="Arial Unicode MS" w:hAnsi="Arial Unicode MS" w:cs="Arial Unicode MS"/>
          <w:sz w:val="24"/>
        </w:rPr>
        <w:t xml:space="preserve">) </w:t>
      </w:r>
      <w:r w:rsidR="00AF7ACC">
        <w:rPr>
          <w:rFonts w:ascii="Arial Unicode MS" w:eastAsia="Arial Unicode MS" w:hAnsi="Arial Unicode MS" w:cs="Arial Unicode MS" w:hint="eastAsia"/>
          <w:sz w:val="24"/>
        </w:rPr>
        <w:t>≈</w:t>
      </w:r>
      <w:r w:rsidR="00AF7ACC">
        <w:rPr>
          <w:rFonts w:ascii="Arial Unicode MS" w:eastAsia="Arial Unicode MS" w:hAnsi="Arial Unicode MS" w:cs="Arial Unicode MS"/>
          <w:sz w:val="24"/>
        </w:rPr>
        <w:t xml:space="preserve"> 9 </w:t>
      </w:r>
    </w:p>
    <w:p w:rsidR="00AF7ACC" w:rsidRDefault="00AF7ACC">
      <w:pPr>
        <w:rPr>
          <w:rFonts w:ascii="Arial Unicode MS" w:eastAsia="Arial Unicode MS" w:hAnsi="Arial Unicode MS" w:cs="Arial Unicode MS"/>
          <w:sz w:val="24"/>
        </w:rPr>
      </w:pPr>
      <w:r w:rsidRPr="00AF7ACC">
        <w:rPr>
          <w:rFonts w:ascii="Arial Unicode MS" w:eastAsia="Arial Unicode MS" w:hAnsi="Arial Unicode MS" w:cs="Arial Unicode MS"/>
          <w:b/>
          <w:sz w:val="24"/>
          <w:u w:val="single"/>
        </w:rPr>
        <w:t>Answer to the question.no.06:</w:t>
      </w:r>
    </w:p>
    <w:p w:rsidR="00AF7ACC" w:rsidRPr="00AF7ACC" w:rsidRDefault="00AF7ACC">
      <w:pPr>
        <w:rPr>
          <w:rFonts w:ascii="Arial Unicode MS" w:eastAsia="Arial Unicode MS" w:hAnsi="Arial Unicode MS" w:cs="Arial Unicode MS"/>
          <w:sz w:val="24"/>
        </w:rPr>
      </w:pPr>
      <w:r>
        <w:rPr>
          <w:rFonts w:ascii="Arial Unicode MS" w:eastAsia="Arial Unicode MS" w:hAnsi="Arial Unicode MS" w:cs="Arial Unicode MS"/>
          <w:sz w:val="24"/>
        </w:rPr>
        <w:t>Examples of telecommunication technologies are given below:</w:t>
      </w:r>
    </w:p>
    <w:p w:rsidR="00AF7ACC" w:rsidRPr="00AF7ACC" w:rsidRDefault="00AF7ACC" w:rsidP="00AF7ACC">
      <w:pPr>
        <w:numPr>
          <w:ilvl w:val="0"/>
          <w:numId w:val="1"/>
        </w:numPr>
        <w:spacing w:before="100" w:beforeAutospacing="1" w:after="100" w:afterAutospacing="1" w:line="240" w:lineRule="auto"/>
        <w:rPr>
          <w:rFonts w:ascii="Arial Unicode MS" w:eastAsia="Arial Unicode MS" w:hAnsi="Arial Unicode MS" w:cs="Arial Unicode MS"/>
          <w:sz w:val="24"/>
          <w:szCs w:val="24"/>
        </w:rPr>
      </w:pPr>
      <w:r w:rsidRPr="00AF7ACC">
        <w:rPr>
          <w:rFonts w:ascii="Arial Unicode MS" w:eastAsia="Arial Unicode MS" w:hAnsi="Arial Unicode MS" w:cs="Arial Unicode MS"/>
          <w:sz w:val="24"/>
          <w:szCs w:val="24"/>
        </w:rPr>
        <w:t xml:space="preserve">The </w:t>
      </w:r>
      <w:hyperlink r:id="rId21" w:tooltip="Plesiochronous digital hierarchy" w:history="1">
        <w:proofErr w:type="spellStart"/>
        <w:r w:rsidRPr="00AF7ACC">
          <w:rPr>
            <w:rFonts w:ascii="Arial Unicode MS" w:eastAsia="Arial Unicode MS" w:hAnsi="Arial Unicode MS" w:cs="Arial Unicode MS"/>
            <w:sz w:val="24"/>
            <w:szCs w:val="24"/>
          </w:rPr>
          <w:t>plesiochronous</w:t>
        </w:r>
        <w:proofErr w:type="spellEnd"/>
        <w:r w:rsidRPr="00AF7ACC">
          <w:rPr>
            <w:rFonts w:ascii="Arial Unicode MS" w:eastAsia="Arial Unicode MS" w:hAnsi="Arial Unicode MS" w:cs="Arial Unicode MS"/>
            <w:sz w:val="24"/>
            <w:szCs w:val="24"/>
          </w:rPr>
          <w:t xml:space="preserve"> digital hierarchy</w:t>
        </w:r>
      </w:hyperlink>
      <w:r w:rsidRPr="00AF7ACC">
        <w:rPr>
          <w:rFonts w:ascii="Arial Unicode MS" w:eastAsia="Arial Unicode MS" w:hAnsi="Arial Unicode MS" w:cs="Arial Unicode MS"/>
          <w:sz w:val="24"/>
          <w:szCs w:val="24"/>
        </w:rPr>
        <w:t xml:space="preserve"> (PDH) system, also known as the </w:t>
      </w:r>
      <w:hyperlink r:id="rId22" w:tooltip="Pulse-code modulation" w:history="1">
        <w:r w:rsidRPr="00AF7ACC">
          <w:rPr>
            <w:rFonts w:ascii="Arial Unicode MS" w:eastAsia="Arial Unicode MS" w:hAnsi="Arial Unicode MS" w:cs="Arial Unicode MS"/>
            <w:sz w:val="24"/>
            <w:szCs w:val="24"/>
          </w:rPr>
          <w:t>PCM</w:t>
        </w:r>
      </w:hyperlink>
      <w:r w:rsidRPr="00AF7ACC">
        <w:rPr>
          <w:rFonts w:ascii="Arial Unicode MS" w:eastAsia="Arial Unicode MS" w:hAnsi="Arial Unicode MS" w:cs="Arial Unicode MS"/>
          <w:sz w:val="24"/>
          <w:szCs w:val="24"/>
        </w:rPr>
        <w:t xml:space="preserve"> system, for digital transmission of several telephone calls over the same four-wire copper cable (</w:t>
      </w:r>
      <w:hyperlink r:id="rId23" w:tooltip="T-carrier" w:history="1">
        <w:r w:rsidRPr="00AF7ACC">
          <w:rPr>
            <w:rFonts w:ascii="Arial Unicode MS" w:eastAsia="Arial Unicode MS" w:hAnsi="Arial Unicode MS" w:cs="Arial Unicode MS"/>
            <w:sz w:val="24"/>
            <w:szCs w:val="24"/>
          </w:rPr>
          <w:t>T-carrier</w:t>
        </w:r>
      </w:hyperlink>
      <w:r w:rsidRPr="00AF7ACC">
        <w:rPr>
          <w:rFonts w:ascii="Arial Unicode MS" w:eastAsia="Arial Unicode MS" w:hAnsi="Arial Unicode MS" w:cs="Arial Unicode MS"/>
          <w:sz w:val="24"/>
          <w:szCs w:val="24"/>
        </w:rPr>
        <w:t xml:space="preserve"> or </w:t>
      </w:r>
      <w:hyperlink r:id="rId24" w:tooltip="E-carrier" w:history="1">
        <w:r w:rsidRPr="00AF7ACC">
          <w:rPr>
            <w:rFonts w:ascii="Arial Unicode MS" w:eastAsia="Arial Unicode MS" w:hAnsi="Arial Unicode MS" w:cs="Arial Unicode MS"/>
            <w:sz w:val="24"/>
            <w:szCs w:val="24"/>
          </w:rPr>
          <w:t>E-carrier</w:t>
        </w:r>
      </w:hyperlink>
      <w:r w:rsidRPr="00AF7ACC">
        <w:rPr>
          <w:rFonts w:ascii="Arial Unicode MS" w:eastAsia="Arial Unicode MS" w:hAnsi="Arial Unicode MS" w:cs="Arial Unicode MS"/>
          <w:sz w:val="24"/>
          <w:szCs w:val="24"/>
        </w:rPr>
        <w:t>) or fiber cable in the circuit switched digital telephone network</w:t>
      </w:r>
    </w:p>
    <w:p w:rsidR="00AF7ACC" w:rsidRPr="00AF7ACC" w:rsidRDefault="00AF7ACC" w:rsidP="00AF7ACC">
      <w:pPr>
        <w:numPr>
          <w:ilvl w:val="0"/>
          <w:numId w:val="1"/>
        </w:numPr>
        <w:spacing w:before="100" w:beforeAutospacing="1" w:after="100" w:afterAutospacing="1" w:line="240" w:lineRule="auto"/>
        <w:rPr>
          <w:rFonts w:ascii="Arial Unicode MS" w:eastAsia="Arial Unicode MS" w:hAnsi="Arial Unicode MS" w:cs="Arial Unicode MS"/>
          <w:sz w:val="24"/>
          <w:szCs w:val="24"/>
        </w:rPr>
      </w:pPr>
      <w:r w:rsidRPr="00AF7ACC">
        <w:rPr>
          <w:rFonts w:ascii="Arial Unicode MS" w:eastAsia="Arial Unicode MS" w:hAnsi="Arial Unicode MS" w:cs="Arial Unicode MS"/>
          <w:sz w:val="24"/>
          <w:szCs w:val="24"/>
        </w:rPr>
        <w:t xml:space="preserve">The </w:t>
      </w:r>
      <w:hyperlink r:id="rId25" w:tooltip="Synchronous optical networking" w:history="1">
        <w:r w:rsidRPr="00AF7ACC">
          <w:rPr>
            <w:rFonts w:ascii="Arial Unicode MS" w:eastAsia="Arial Unicode MS" w:hAnsi="Arial Unicode MS" w:cs="Arial Unicode MS"/>
            <w:sz w:val="24"/>
            <w:szCs w:val="24"/>
          </w:rPr>
          <w:t>synchronous digital hierarchy (SDH)/synchronous optical networking (SONET)</w:t>
        </w:r>
      </w:hyperlink>
      <w:r w:rsidRPr="00AF7ACC">
        <w:rPr>
          <w:rFonts w:ascii="Arial Unicode MS" w:eastAsia="Arial Unicode MS" w:hAnsi="Arial Unicode MS" w:cs="Arial Unicode MS"/>
          <w:sz w:val="24"/>
          <w:szCs w:val="24"/>
        </w:rPr>
        <w:t xml:space="preserve"> network transmission standards that have replaced PDH.</w:t>
      </w:r>
    </w:p>
    <w:p w:rsidR="00AF7ACC" w:rsidRPr="00AF7ACC" w:rsidRDefault="00AF7ACC" w:rsidP="00AF7ACC">
      <w:pPr>
        <w:numPr>
          <w:ilvl w:val="0"/>
          <w:numId w:val="1"/>
        </w:numPr>
        <w:spacing w:before="100" w:beforeAutospacing="1" w:after="100" w:afterAutospacing="1" w:line="240" w:lineRule="auto"/>
        <w:rPr>
          <w:rFonts w:ascii="Arial Unicode MS" w:eastAsia="Arial Unicode MS" w:hAnsi="Arial Unicode MS" w:cs="Arial Unicode MS"/>
          <w:sz w:val="24"/>
          <w:szCs w:val="24"/>
        </w:rPr>
      </w:pPr>
      <w:r w:rsidRPr="00AF7ACC">
        <w:rPr>
          <w:rFonts w:ascii="Arial Unicode MS" w:eastAsia="Arial Unicode MS" w:hAnsi="Arial Unicode MS" w:cs="Arial Unicode MS"/>
          <w:sz w:val="24"/>
          <w:szCs w:val="24"/>
        </w:rPr>
        <w:t xml:space="preserve">The </w:t>
      </w:r>
      <w:hyperlink r:id="rId26" w:tooltip="Basic Rate Interface" w:history="1">
        <w:r w:rsidRPr="00AF7ACC">
          <w:rPr>
            <w:rFonts w:ascii="Arial Unicode MS" w:eastAsia="Arial Unicode MS" w:hAnsi="Arial Unicode MS" w:cs="Arial Unicode MS"/>
            <w:sz w:val="24"/>
            <w:szCs w:val="24"/>
          </w:rPr>
          <w:t>Basic Rate Interface</w:t>
        </w:r>
      </w:hyperlink>
      <w:r w:rsidRPr="00AF7ACC">
        <w:rPr>
          <w:rFonts w:ascii="Arial Unicode MS" w:eastAsia="Arial Unicode MS" w:hAnsi="Arial Unicode MS" w:cs="Arial Unicode MS"/>
          <w:sz w:val="24"/>
          <w:szCs w:val="24"/>
        </w:rPr>
        <w:t xml:space="preserve"> and </w:t>
      </w:r>
      <w:hyperlink r:id="rId27" w:tooltip="Primary Rate Interface" w:history="1">
        <w:r w:rsidRPr="00AF7ACC">
          <w:rPr>
            <w:rFonts w:ascii="Arial Unicode MS" w:eastAsia="Arial Unicode MS" w:hAnsi="Arial Unicode MS" w:cs="Arial Unicode MS"/>
            <w:sz w:val="24"/>
            <w:szCs w:val="24"/>
          </w:rPr>
          <w:t>Primary Rate Interface</w:t>
        </w:r>
      </w:hyperlink>
      <w:r w:rsidRPr="00AF7ACC">
        <w:rPr>
          <w:rFonts w:ascii="Arial Unicode MS" w:eastAsia="Arial Unicode MS" w:hAnsi="Arial Unicode MS" w:cs="Arial Unicode MS"/>
          <w:sz w:val="24"/>
          <w:szCs w:val="24"/>
        </w:rPr>
        <w:t xml:space="preserve"> for the </w:t>
      </w:r>
      <w:hyperlink r:id="rId28" w:tooltip="Integrated Services Digital Network" w:history="1">
        <w:r w:rsidRPr="00AF7ACC">
          <w:rPr>
            <w:rFonts w:ascii="Arial Unicode MS" w:eastAsia="Arial Unicode MS" w:hAnsi="Arial Unicode MS" w:cs="Arial Unicode MS"/>
            <w:sz w:val="24"/>
            <w:szCs w:val="24"/>
          </w:rPr>
          <w:t>Integrated Services Digital Network</w:t>
        </w:r>
      </w:hyperlink>
      <w:r w:rsidRPr="00AF7ACC">
        <w:rPr>
          <w:rFonts w:ascii="Arial Unicode MS" w:eastAsia="Arial Unicode MS" w:hAnsi="Arial Unicode MS" w:cs="Arial Unicode MS"/>
          <w:sz w:val="24"/>
          <w:szCs w:val="24"/>
        </w:rPr>
        <w:t xml:space="preserve"> (ISDN).</w:t>
      </w:r>
    </w:p>
    <w:p w:rsidR="00AF7ACC" w:rsidRPr="00AF7ACC" w:rsidRDefault="00AF7ACC" w:rsidP="00AF7ACC">
      <w:pPr>
        <w:numPr>
          <w:ilvl w:val="0"/>
          <w:numId w:val="1"/>
        </w:numPr>
        <w:spacing w:before="100" w:beforeAutospacing="1" w:after="100" w:afterAutospacing="1" w:line="240" w:lineRule="auto"/>
        <w:rPr>
          <w:rFonts w:ascii="Arial Unicode MS" w:eastAsia="Arial Unicode MS" w:hAnsi="Arial Unicode MS" w:cs="Arial Unicode MS"/>
          <w:sz w:val="24"/>
          <w:szCs w:val="24"/>
        </w:rPr>
      </w:pPr>
      <w:r w:rsidRPr="00AF7ACC">
        <w:rPr>
          <w:rFonts w:ascii="Arial Unicode MS" w:eastAsia="Arial Unicode MS" w:hAnsi="Arial Unicode MS" w:cs="Arial Unicode MS"/>
          <w:sz w:val="24"/>
          <w:szCs w:val="24"/>
        </w:rPr>
        <w:t xml:space="preserve">The </w:t>
      </w:r>
      <w:hyperlink r:id="rId29" w:tooltip="RIFF (File format)" w:history="1">
        <w:r w:rsidRPr="00AF7ACC">
          <w:rPr>
            <w:rFonts w:ascii="Arial Unicode MS" w:eastAsia="Arial Unicode MS" w:hAnsi="Arial Unicode MS" w:cs="Arial Unicode MS"/>
            <w:sz w:val="24"/>
            <w:szCs w:val="24"/>
          </w:rPr>
          <w:t>RIFF</w:t>
        </w:r>
      </w:hyperlink>
      <w:r w:rsidRPr="00AF7ACC">
        <w:rPr>
          <w:rFonts w:ascii="Arial Unicode MS" w:eastAsia="Arial Unicode MS" w:hAnsi="Arial Unicode MS" w:cs="Arial Unicode MS"/>
          <w:sz w:val="24"/>
          <w:szCs w:val="24"/>
        </w:rPr>
        <w:t xml:space="preserve"> (WAV) audio standard interleaves left and right stereo signals on a per-sample basis</w:t>
      </w:r>
    </w:p>
    <w:p w:rsidR="00AF7ACC" w:rsidRPr="00AF7ACC" w:rsidRDefault="00AF7ACC" w:rsidP="00AF7ACC">
      <w:pPr>
        <w:numPr>
          <w:ilvl w:val="0"/>
          <w:numId w:val="1"/>
        </w:numPr>
        <w:spacing w:before="100" w:beforeAutospacing="1" w:after="100" w:afterAutospacing="1" w:line="240" w:lineRule="auto"/>
        <w:rPr>
          <w:rFonts w:ascii="Arial Unicode MS" w:eastAsia="Arial Unicode MS" w:hAnsi="Arial Unicode MS" w:cs="Arial Unicode MS"/>
          <w:sz w:val="24"/>
          <w:szCs w:val="24"/>
        </w:rPr>
      </w:pPr>
      <w:r w:rsidRPr="00AF7ACC">
        <w:rPr>
          <w:rFonts w:ascii="Arial Unicode MS" w:eastAsia="Arial Unicode MS" w:hAnsi="Arial Unicode MS" w:cs="Arial Unicode MS"/>
          <w:sz w:val="24"/>
          <w:szCs w:val="24"/>
        </w:rPr>
        <w:t xml:space="preserve">The left-right channel splitting in use for </w:t>
      </w:r>
      <w:hyperlink r:id="rId30" w:tooltip="Stereoscopic" w:history="1">
        <w:r w:rsidRPr="00AF7ACC">
          <w:rPr>
            <w:rFonts w:ascii="Arial Unicode MS" w:eastAsia="Arial Unicode MS" w:hAnsi="Arial Unicode MS" w:cs="Arial Unicode MS"/>
            <w:sz w:val="24"/>
            <w:szCs w:val="24"/>
          </w:rPr>
          <w:t>stereoscopic</w:t>
        </w:r>
      </w:hyperlink>
      <w:r w:rsidRPr="00AF7ACC">
        <w:rPr>
          <w:rFonts w:ascii="Arial Unicode MS" w:eastAsia="Arial Unicode MS" w:hAnsi="Arial Unicode MS" w:cs="Arial Unicode MS"/>
          <w:sz w:val="24"/>
          <w:szCs w:val="24"/>
        </w:rPr>
        <w:t xml:space="preserve"> liquid crystal shutter glasses</w:t>
      </w:r>
    </w:p>
    <w:p w:rsidR="00AF7ACC" w:rsidRPr="00AF7ACC" w:rsidRDefault="00AF7ACC" w:rsidP="00AF7ACC">
      <w:pPr>
        <w:spacing w:before="100" w:beforeAutospacing="1" w:after="100" w:afterAutospacing="1" w:line="240" w:lineRule="auto"/>
        <w:rPr>
          <w:rFonts w:ascii="Arial Unicode MS" w:eastAsia="Arial Unicode MS" w:hAnsi="Arial Unicode MS" w:cs="Arial Unicode MS"/>
          <w:sz w:val="24"/>
          <w:szCs w:val="24"/>
        </w:rPr>
      </w:pPr>
      <w:r w:rsidRPr="00AF7ACC">
        <w:rPr>
          <w:rFonts w:ascii="Arial Unicode MS" w:eastAsia="Arial Unicode MS" w:hAnsi="Arial Unicode MS" w:cs="Arial Unicode MS"/>
          <w:sz w:val="24"/>
          <w:szCs w:val="24"/>
        </w:rPr>
        <w:t xml:space="preserve">TDM can be further extended into the </w:t>
      </w:r>
      <w:hyperlink r:id="rId31" w:tooltip="Time division multiple access" w:history="1">
        <w:r w:rsidRPr="00AF7ACC">
          <w:rPr>
            <w:rFonts w:ascii="Arial Unicode MS" w:eastAsia="Arial Unicode MS" w:hAnsi="Arial Unicode MS" w:cs="Arial Unicode MS"/>
            <w:sz w:val="24"/>
            <w:szCs w:val="24"/>
          </w:rPr>
          <w:t xml:space="preserve">time division multiple </w:t>
        </w:r>
        <w:proofErr w:type="gramStart"/>
        <w:r w:rsidRPr="00AF7ACC">
          <w:rPr>
            <w:rFonts w:ascii="Arial Unicode MS" w:eastAsia="Arial Unicode MS" w:hAnsi="Arial Unicode MS" w:cs="Arial Unicode MS"/>
            <w:sz w:val="24"/>
            <w:szCs w:val="24"/>
          </w:rPr>
          <w:t>access</w:t>
        </w:r>
        <w:proofErr w:type="gramEnd"/>
      </w:hyperlink>
      <w:r w:rsidRPr="00AF7ACC">
        <w:rPr>
          <w:rFonts w:ascii="Arial Unicode MS" w:eastAsia="Arial Unicode MS" w:hAnsi="Arial Unicode MS" w:cs="Arial Unicode MS"/>
          <w:sz w:val="24"/>
          <w:szCs w:val="24"/>
        </w:rPr>
        <w:t xml:space="preserve"> (TDMA) scheme, where several stations connected to the same physical medium, for example sharing the same </w:t>
      </w:r>
      <w:hyperlink r:id="rId32" w:tooltip="Frequency-division multiplexing" w:history="1">
        <w:r w:rsidRPr="00AF7ACC">
          <w:rPr>
            <w:rFonts w:ascii="Arial Unicode MS" w:eastAsia="Arial Unicode MS" w:hAnsi="Arial Unicode MS" w:cs="Arial Unicode MS"/>
            <w:sz w:val="24"/>
            <w:szCs w:val="24"/>
          </w:rPr>
          <w:t>frequency</w:t>
        </w:r>
      </w:hyperlink>
      <w:r w:rsidRPr="00AF7ACC">
        <w:rPr>
          <w:rFonts w:ascii="Arial Unicode MS" w:eastAsia="Arial Unicode MS" w:hAnsi="Arial Unicode MS" w:cs="Arial Unicode MS"/>
          <w:sz w:val="24"/>
          <w:szCs w:val="24"/>
        </w:rPr>
        <w:t xml:space="preserve"> channel, can communicate. Application examples include:</w:t>
      </w:r>
    </w:p>
    <w:p w:rsidR="00AF7ACC" w:rsidRPr="00AF7ACC" w:rsidRDefault="00AF7ACC" w:rsidP="00AF7ACC">
      <w:pPr>
        <w:numPr>
          <w:ilvl w:val="0"/>
          <w:numId w:val="2"/>
        </w:numPr>
        <w:spacing w:before="100" w:beforeAutospacing="1" w:after="100" w:afterAutospacing="1" w:line="240" w:lineRule="auto"/>
        <w:rPr>
          <w:rFonts w:ascii="Arial Unicode MS" w:eastAsia="Arial Unicode MS" w:hAnsi="Arial Unicode MS" w:cs="Arial Unicode MS"/>
          <w:sz w:val="24"/>
          <w:szCs w:val="24"/>
        </w:rPr>
      </w:pPr>
      <w:r w:rsidRPr="00AF7ACC">
        <w:rPr>
          <w:rFonts w:ascii="Arial Unicode MS" w:eastAsia="Arial Unicode MS" w:hAnsi="Arial Unicode MS" w:cs="Arial Unicode MS"/>
          <w:sz w:val="24"/>
          <w:szCs w:val="24"/>
        </w:rPr>
        <w:t xml:space="preserve">The </w:t>
      </w:r>
      <w:hyperlink r:id="rId33" w:tooltip="Global system for mobile communications" w:history="1">
        <w:r w:rsidRPr="00AF7ACC">
          <w:rPr>
            <w:rFonts w:ascii="Arial Unicode MS" w:eastAsia="Arial Unicode MS" w:hAnsi="Arial Unicode MS" w:cs="Arial Unicode MS"/>
            <w:sz w:val="24"/>
            <w:szCs w:val="24"/>
          </w:rPr>
          <w:t>GSM</w:t>
        </w:r>
      </w:hyperlink>
      <w:r w:rsidRPr="00AF7ACC">
        <w:rPr>
          <w:rFonts w:ascii="Arial Unicode MS" w:eastAsia="Arial Unicode MS" w:hAnsi="Arial Unicode MS" w:cs="Arial Unicode MS"/>
          <w:sz w:val="24"/>
          <w:szCs w:val="24"/>
        </w:rPr>
        <w:t xml:space="preserve"> telephone system</w:t>
      </w:r>
    </w:p>
    <w:p w:rsidR="00225F7B" w:rsidRPr="00AF7ACC" w:rsidRDefault="00AF7ACC" w:rsidP="00AF7AC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F7ACC">
        <w:rPr>
          <w:rFonts w:ascii="Arial Unicode MS" w:eastAsia="Arial Unicode MS" w:hAnsi="Arial Unicode MS" w:cs="Arial Unicode MS"/>
          <w:sz w:val="24"/>
          <w:szCs w:val="24"/>
        </w:rPr>
        <w:t xml:space="preserve">The Tactical Data Links </w:t>
      </w:r>
      <w:hyperlink r:id="rId34" w:tooltip="Link 16" w:history="1">
        <w:r w:rsidRPr="00AF7ACC">
          <w:rPr>
            <w:rFonts w:ascii="Arial Unicode MS" w:eastAsia="Arial Unicode MS" w:hAnsi="Arial Unicode MS" w:cs="Arial Unicode MS"/>
            <w:sz w:val="24"/>
            <w:szCs w:val="24"/>
          </w:rPr>
          <w:t>Link 16</w:t>
        </w:r>
      </w:hyperlink>
      <w:r w:rsidRPr="00AF7ACC">
        <w:rPr>
          <w:rFonts w:ascii="Arial Unicode MS" w:eastAsia="Arial Unicode MS" w:hAnsi="Arial Unicode MS" w:cs="Arial Unicode MS"/>
          <w:sz w:val="24"/>
          <w:szCs w:val="24"/>
        </w:rPr>
        <w:t xml:space="preserve"> and </w:t>
      </w:r>
      <w:hyperlink r:id="rId35" w:tooltip="Link 22" w:history="1">
        <w:r w:rsidRPr="00AF7ACC">
          <w:rPr>
            <w:rFonts w:ascii="Arial Unicode MS" w:eastAsia="Arial Unicode MS" w:hAnsi="Arial Unicode MS" w:cs="Arial Unicode MS"/>
            <w:sz w:val="24"/>
            <w:szCs w:val="24"/>
          </w:rPr>
          <w:t>Link 22</w:t>
        </w:r>
      </w:hyperlink>
    </w:p>
    <w:p w:rsidR="0080511D" w:rsidRDefault="0080511D">
      <w:pPr>
        <w:rPr>
          <w:rFonts w:ascii="Arial Unicode MS" w:eastAsia="Arial Unicode MS" w:hAnsi="Arial Unicode MS" w:cs="Arial Unicode MS"/>
          <w:sz w:val="24"/>
        </w:rPr>
      </w:pPr>
      <w:r>
        <w:rPr>
          <w:rFonts w:ascii="Arial Unicode MS" w:eastAsia="Arial Unicode MS" w:hAnsi="Arial Unicode MS" w:cs="Arial Unicode MS"/>
          <w:b/>
          <w:sz w:val="24"/>
          <w:u w:val="single"/>
        </w:rPr>
        <w:lastRenderedPageBreak/>
        <w:t xml:space="preserve">Conclusion: </w:t>
      </w:r>
      <w:r w:rsidR="00AF7ACC">
        <w:rPr>
          <w:rFonts w:ascii="Arial Unicode MS" w:eastAsia="Arial Unicode MS" w:hAnsi="Arial Unicode MS" w:cs="Arial Unicode MS"/>
          <w:sz w:val="24"/>
        </w:rPr>
        <w:t xml:space="preserve"> In this experiment, we have learned about two modulation schemes such as PAM and TDM. We have also learned the difference between PAM and TDM. We have mostly learned about the generation of the PAM and TDM signals and the effects of increasing pulse width. We learned about the conditions of aliasing and overlapping.</w:t>
      </w:r>
    </w:p>
    <w:p w:rsidR="008354BA" w:rsidRPr="000C625A" w:rsidRDefault="008354BA" w:rsidP="008354BA">
      <w:pPr>
        <w:spacing w:after="0"/>
        <w:rPr>
          <w:rFonts w:cs="Arial"/>
          <w:b/>
          <w:sz w:val="28"/>
          <w:u w:val="single"/>
        </w:rPr>
      </w:pPr>
      <w:r w:rsidRPr="000C625A">
        <w:rPr>
          <w:rFonts w:cs="Arial"/>
          <w:b/>
          <w:sz w:val="28"/>
          <w:u w:val="single"/>
        </w:rPr>
        <w:t>References:</w:t>
      </w:r>
    </w:p>
    <w:p w:rsidR="009428AD" w:rsidRDefault="008354BA">
      <w:pPr>
        <w:rPr>
          <w:rFonts w:eastAsia="Times New Roman" w:cs="Arial"/>
          <w:sz w:val="28"/>
          <w:szCs w:val="28"/>
        </w:rPr>
      </w:pPr>
      <w:r w:rsidRPr="00591732">
        <w:rPr>
          <w:rFonts w:cs="Arial"/>
          <w:b/>
          <w:sz w:val="24"/>
        </w:rPr>
        <w:t>•</w:t>
      </w:r>
      <w:r>
        <w:rPr>
          <w:rFonts w:eastAsia="Times New Roman" w:cs="Arial"/>
          <w:sz w:val="28"/>
          <w:szCs w:val="28"/>
        </w:rPr>
        <w:t xml:space="preserve"> </w:t>
      </w:r>
      <w:proofErr w:type="spellStart"/>
      <w:r>
        <w:rPr>
          <w:rFonts w:eastAsia="Times New Roman" w:cs="Arial"/>
          <w:sz w:val="28"/>
          <w:szCs w:val="28"/>
        </w:rPr>
        <w:t>J.G.Proakis</w:t>
      </w:r>
      <w:proofErr w:type="spellEnd"/>
      <w:r>
        <w:rPr>
          <w:rFonts w:eastAsia="Times New Roman" w:cs="Arial"/>
          <w:sz w:val="28"/>
          <w:szCs w:val="28"/>
        </w:rPr>
        <w:t xml:space="preserve"> and </w:t>
      </w:r>
      <w:proofErr w:type="spellStart"/>
      <w:r>
        <w:rPr>
          <w:rFonts w:eastAsia="Times New Roman" w:cs="Arial"/>
          <w:sz w:val="28"/>
          <w:szCs w:val="28"/>
        </w:rPr>
        <w:t>M.Salehi</w:t>
      </w:r>
      <w:proofErr w:type="spellEnd"/>
      <w:r>
        <w:rPr>
          <w:rFonts w:eastAsia="Times New Roman" w:cs="Arial"/>
          <w:sz w:val="28"/>
          <w:szCs w:val="28"/>
        </w:rPr>
        <w:t>, Communication System Engineering, 2</w:t>
      </w:r>
      <w:r w:rsidRPr="006157B2">
        <w:rPr>
          <w:rFonts w:eastAsia="Times New Roman" w:cs="Arial"/>
          <w:sz w:val="28"/>
          <w:szCs w:val="28"/>
          <w:vertAlign w:val="superscript"/>
        </w:rPr>
        <w:t>nd</w:t>
      </w:r>
      <w:r>
        <w:rPr>
          <w:rFonts w:eastAsia="Times New Roman" w:cs="Arial"/>
          <w:sz w:val="28"/>
          <w:szCs w:val="28"/>
        </w:rPr>
        <w:t xml:space="preserve"> Edition, Pearson Education, Inc.</w:t>
      </w:r>
      <w:proofErr w:type="gramStart"/>
      <w:r>
        <w:rPr>
          <w:rFonts w:eastAsia="Times New Roman" w:cs="Arial"/>
          <w:sz w:val="28"/>
          <w:szCs w:val="28"/>
        </w:rPr>
        <w:t>,Delhi,India,2004</w:t>
      </w:r>
      <w:proofErr w:type="gramEnd"/>
    </w:p>
    <w:p w:rsidR="008354BA" w:rsidRPr="008354BA" w:rsidRDefault="008354BA">
      <w:pPr>
        <w:rPr>
          <w:rFonts w:ascii="Arial Unicode MS" w:eastAsia="Arial Unicode MS" w:hAnsi="Arial Unicode MS" w:cs="Arial Unicode MS"/>
          <w:sz w:val="28"/>
        </w:rPr>
      </w:pPr>
      <w:r w:rsidRPr="00591732">
        <w:rPr>
          <w:rFonts w:cs="Arial"/>
          <w:b/>
          <w:sz w:val="24"/>
        </w:rPr>
        <w:t>•</w:t>
      </w:r>
      <w:r>
        <w:rPr>
          <w:rFonts w:cs="Arial"/>
          <w:b/>
          <w:sz w:val="24"/>
        </w:rPr>
        <w:t xml:space="preserve"> </w:t>
      </w:r>
      <w:r w:rsidRPr="008354BA">
        <w:rPr>
          <w:rFonts w:ascii="Arial Unicode MS" w:eastAsia="Arial Unicode MS" w:hAnsi="Arial Unicode MS" w:cs="Arial Unicode MS"/>
          <w:sz w:val="28"/>
        </w:rPr>
        <w:t>http://en.wikipedia.org/wiki/Time-division_multiplexing</w:t>
      </w:r>
    </w:p>
    <w:sectPr w:rsidR="008354BA" w:rsidRPr="008354BA" w:rsidSect="00404BB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ell MT">
    <w:panose1 w:val="02020503060305020303"/>
    <w:charset w:val="00"/>
    <w:family w:val="roman"/>
    <w:pitch w:val="variable"/>
    <w:sig w:usb0="00000003" w:usb1="00000000" w:usb2="00000000" w:usb3="00000000" w:csb0="00000001" w:csb1="00000000"/>
  </w:font>
  <w:font w:name="Bodoni MT">
    <w:altName w:val="Californian FB"/>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D14FA"/>
    <w:multiLevelType w:val="multilevel"/>
    <w:tmpl w:val="F87A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CA04FCF"/>
    <w:multiLevelType w:val="multilevel"/>
    <w:tmpl w:val="DB08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2D5D43"/>
    <w:rsid w:val="0006029C"/>
    <w:rsid w:val="000D03D2"/>
    <w:rsid w:val="001C4C67"/>
    <w:rsid w:val="001C7A99"/>
    <w:rsid w:val="002072AB"/>
    <w:rsid w:val="00225F7B"/>
    <w:rsid w:val="002D5D43"/>
    <w:rsid w:val="003352E0"/>
    <w:rsid w:val="003D14C2"/>
    <w:rsid w:val="00404BB4"/>
    <w:rsid w:val="004674C6"/>
    <w:rsid w:val="00487AD9"/>
    <w:rsid w:val="004C10DD"/>
    <w:rsid w:val="0057096A"/>
    <w:rsid w:val="005F0158"/>
    <w:rsid w:val="00623E6A"/>
    <w:rsid w:val="006B3DB4"/>
    <w:rsid w:val="00700441"/>
    <w:rsid w:val="007D5E7C"/>
    <w:rsid w:val="0080511D"/>
    <w:rsid w:val="00814F85"/>
    <w:rsid w:val="008354BA"/>
    <w:rsid w:val="008F0FA0"/>
    <w:rsid w:val="00921775"/>
    <w:rsid w:val="009428AD"/>
    <w:rsid w:val="00964BE4"/>
    <w:rsid w:val="009B1EEA"/>
    <w:rsid w:val="00A82F77"/>
    <w:rsid w:val="00AA290A"/>
    <w:rsid w:val="00AF7ACC"/>
    <w:rsid w:val="00B3714E"/>
    <w:rsid w:val="00B91513"/>
    <w:rsid w:val="00BC6759"/>
    <w:rsid w:val="00CA0FC6"/>
    <w:rsid w:val="00CB1DEB"/>
    <w:rsid w:val="00D27782"/>
    <w:rsid w:val="00D40EBA"/>
    <w:rsid w:val="00F3758F"/>
    <w:rsid w:val="00F63308"/>
    <w:rsid w:val="00FE4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B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5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D43"/>
    <w:rPr>
      <w:rFonts w:ascii="Tahoma" w:hAnsi="Tahoma" w:cs="Tahoma"/>
      <w:sz w:val="16"/>
      <w:szCs w:val="16"/>
    </w:rPr>
  </w:style>
  <w:style w:type="character" w:styleId="Hyperlink">
    <w:name w:val="Hyperlink"/>
    <w:basedOn w:val="DefaultParagraphFont"/>
    <w:uiPriority w:val="99"/>
    <w:semiHidden/>
    <w:unhideWhenUsed/>
    <w:rsid w:val="00AF7ACC"/>
    <w:rPr>
      <w:color w:val="0000FF"/>
      <w:u w:val="single"/>
    </w:rPr>
  </w:style>
  <w:style w:type="paragraph" w:styleId="NormalWeb">
    <w:name w:val="Normal (Web)"/>
    <w:basedOn w:val="Normal"/>
    <w:uiPriority w:val="99"/>
    <w:semiHidden/>
    <w:unhideWhenUsed/>
    <w:rsid w:val="00AF7A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Text">
    <w:name w:val="Default Text"/>
    <w:rsid w:val="00700441"/>
    <w:pPr>
      <w:snapToGrid w:val="0"/>
      <w:spacing w:after="0" w:line="360" w:lineRule="auto"/>
      <w:jc w:val="both"/>
    </w:pPr>
    <w:rPr>
      <w:rFonts w:ascii="Times New Roman" w:eastAsia="Times New Roman" w:hAnsi="Times New Roman" w:cs="Times New Roman"/>
      <w:color w:val="000000"/>
      <w:sz w:val="24"/>
      <w:szCs w:val="20"/>
    </w:rPr>
  </w:style>
</w:styles>
</file>

<file path=word/webSettings.xml><?xml version="1.0" encoding="utf-8"?>
<w:webSettings xmlns:r="http://schemas.openxmlformats.org/officeDocument/2006/relationships" xmlns:w="http://schemas.openxmlformats.org/wordprocessingml/2006/main">
  <w:divs>
    <w:div w:id="130581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en.wikipedia.org/wiki/Basic_Rate_Interface" TargetMode="External"/><Relationship Id="rId3" Type="http://schemas.openxmlformats.org/officeDocument/2006/relationships/settings" Target="settings.xml"/><Relationship Id="rId21" Type="http://schemas.openxmlformats.org/officeDocument/2006/relationships/hyperlink" Target="http://en.wikipedia.org/wiki/Plesiochronous_digital_hierarchy" TargetMode="External"/><Relationship Id="rId34" Type="http://schemas.openxmlformats.org/officeDocument/2006/relationships/hyperlink" Target="http://en.wikipedia.org/wiki/Link_16"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hyperlink" Target="http://en.wikipedia.org/wiki/Synchronous_optical_networking" TargetMode="External"/><Relationship Id="rId33" Type="http://schemas.openxmlformats.org/officeDocument/2006/relationships/hyperlink" Target="http://en.wikipedia.org/wiki/Global_system_for_mobile_communications" TargetMode="Externa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oleObject" Target="embeddings/oleObject2.bin"/><Relationship Id="rId29" Type="http://schemas.openxmlformats.org/officeDocument/2006/relationships/hyperlink" Target="http://en.wikipedia.org/wiki/RIFF_%28File_format%29"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hyperlink" Target="http://en.wikipedia.org/wiki/E-carrier" TargetMode="External"/><Relationship Id="rId32" Type="http://schemas.openxmlformats.org/officeDocument/2006/relationships/hyperlink" Target="http://en.wikipedia.org/wiki/Frequency-division_multiplexing" TargetMode="External"/><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hyperlink" Target="http://en.wikipedia.org/wiki/T-carrier" TargetMode="External"/><Relationship Id="rId28" Type="http://schemas.openxmlformats.org/officeDocument/2006/relationships/hyperlink" Target="http://en.wikipedia.org/wiki/Integrated_Services_Digital_Network"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hyperlink" Target="http://en.wikipedia.org/wiki/Time_division_multiple_acces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en.wikipedia.org/wiki/Pulse-code_modulation" TargetMode="External"/><Relationship Id="rId27" Type="http://schemas.openxmlformats.org/officeDocument/2006/relationships/hyperlink" Target="http://en.wikipedia.org/wiki/Primary_Rate_Interface" TargetMode="External"/><Relationship Id="rId30" Type="http://schemas.openxmlformats.org/officeDocument/2006/relationships/hyperlink" Target="http://en.wikipedia.org/wiki/Stereoscopic" TargetMode="External"/><Relationship Id="rId35" Type="http://schemas.openxmlformats.org/officeDocument/2006/relationships/hyperlink" Target="http://en.wikipedia.org/wiki/Link_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7052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2014-12-02T11:22:00Z</cp:lastPrinted>
  <dcterms:created xsi:type="dcterms:W3CDTF">2015-01-13T18:53:00Z</dcterms:created>
  <dcterms:modified xsi:type="dcterms:W3CDTF">2015-01-13T18:53:00Z</dcterms:modified>
</cp:coreProperties>
</file>